
<file path=[Content_Types].xml><?xml version="1.0" encoding="utf-8"?>
<Types xmlns="http://schemas.openxmlformats.org/package/2006/content-types">
  <Override PartName="/word/theme/theme1.xml" ContentType="application/vnd.openxmlformats-officedocument.theme+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Default ContentType="image/gif" Extension="gif"/>
  <Default ContentType="image/jpeg" Extension="jpg"/>
  <Default ContentType="application/xml" Extension="xml"/>
  <Default ContentType="image/svg+xml" Extension="svg"/>
  <Default ContentType="image/png" Extension="png"/>
  <Default ContentType="image/jpeg" Extension="jpe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r="http://schemas.openxmlformats.org/officeDocument/2006/relationships" xmlns:w="http://schemas.openxmlformats.org/wordprocessingml/2006/main">
  <w:body>
    <w:p>
      <w:pPr>
        <w:pStyle w:val="Para 15"/>
        <w:pageBreakBefore w:val="off"/>
      </w:pPr>
      <w:r>
        <w:t>目    录</w:t>
      </w:r>
    </w:p>
    <w:p>
      <w:pPr>
        <w:pStyle w:val="Para 07"/>
      </w:pPr>
      <w:hyperlink w:anchor="Top_of_3_html">
        <w:r>
          <w:t>保证声明</w:t>
        </w:r>
      </w:hyperlink>
    </w:p>
    <w:p>
      <w:pPr>
        <w:pStyle w:val="Para 07"/>
      </w:pPr>
      <w:hyperlink w:anchor="Top_of_4_html">
        <w:r>
          <w:t>仪器简介</w:t>
        </w:r>
      </w:hyperlink>
    </w:p>
    <w:p>
      <w:pPr>
        <w:pStyle w:val="Para 07"/>
      </w:pPr>
      <w:hyperlink w:anchor="Top_of_5_html">
        <w:r>
          <w:t>快速入门</w:t>
        </w:r>
      </w:hyperlink>
    </w:p>
    <w:p>
      <w:pPr>
        <w:pStyle w:val="Para 07"/>
      </w:pPr>
      <w:hyperlink w:anchor="Top_of_11_html">
        <w:r>
          <w:t>前面板概述</w:t>
        </w:r>
      </w:hyperlink>
    </w:p>
    <w:p>
      <w:pPr>
        <w:pStyle w:val="0 Block"/>
      </w:pPr>
    </w:p>
    <w:p>
      <w:pPr>
        <w:pStyle w:val="Para 07"/>
      </w:pPr>
      <w:hyperlink w:anchor="Top_of_12_html">
        <w:r>
          <w:t>背部面板概述</w:t>
        </w:r>
      </w:hyperlink>
    </w:p>
    <w:p>
      <w:pPr>
        <w:pStyle w:val="0 Block"/>
      </w:pPr>
    </w:p>
    <w:p>
      <w:pPr>
        <w:pStyle w:val="Para 07"/>
      </w:pPr>
      <w:hyperlink w:anchor="Top_of_13_html">
        <w:r>
          <w:t>开机检查</w:t>
        </w:r>
      </w:hyperlink>
    </w:p>
    <w:p>
      <w:pPr>
        <w:pStyle w:val="0 Block"/>
      </w:pPr>
    </w:p>
    <w:p>
      <w:pPr>
        <w:pStyle w:val="Para 07"/>
      </w:pPr>
      <w:hyperlink w:anchor="Top_of_14_html">
        <w:r>
          <w:t>用户界面</w:t>
        </w:r>
      </w:hyperlink>
    </w:p>
    <w:p>
      <w:pPr>
        <w:pStyle w:val="0 Block"/>
      </w:pPr>
    </w:p>
    <w:p>
      <w:pPr>
        <w:pStyle w:val="Para 07"/>
      </w:pPr>
      <w:hyperlink w:anchor="Top_of_15_html">
        <w:r>
          <w:t>外观尺寸</w:t>
        </w:r>
      </w:hyperlink>
    </w:p>
    <w:p>
      <w:pPr>
        <w:pStyle w:val="0 Block"/>
      </w:pPr>
    </w:p>
    <w:p>
      <w:pPr>
        <w:pStyle w:val="Para 07"/>
      </w:pPr>
      <w:hyperlink w:anchor="Top_of_6_html">
        <w:r>
          <w:t>前面板操作</w:t>
        </w:r>
      </w:hyperlink>
    </w:p>
    <w:p>
      <w:pPr>
        <w:pStyle w:val="Para 07"/>
      </w:pPr>
      <w:hyperlink w:anchor="Top_of_16_html">
        <w:r>
          <w:t>波形输出</w:t>
        </w:r>
      </w:hyperlink>
    </w:p>
    <w:p>
      <w:pPr>
        <w:pStyle w:val="0 Block"/>
      </w:pPr>
    </w:p>
    <w:p>
      <w:pPr>
        <w:pStyle w:val="Para 07"/>
      </w:pPr>
      <w:hyperlink w:anchor="Top_of_18_html">
        <w:r>
          <w:t>数字调制</w:t>
        </w:r>
      </w:hyperlink>
    </w:p>
    <w:p>
      <w:pPr>
        <w:pStyle w:val="0 Block"/>
      </w:pPr>
    </w:p>
    <w:p>
      <w:pPr>
        <w:pStyle w:val="Para 07"/>
      </w:pPr>
      <w:hyperlink w:anchor="Top_of_19_html">
        <w:r>
          <w:t>频率计/计数器</w:t>
        </w:r>
      </w:hyperlink>
    </w:p>
    <w:p>
      <w:pPr>
        <w:pStyle w:val="0 Block"/>
      </w:pPr>
    </w:p>
    <w:p>
      <w:pPr>
        <w:pStyle w:val="Para 07"/>
      </w:pPr>
      <w:hyperlink w:anchor="Top_of_20_html">
        <w:r>
          <w:t>扫描</w:t>
        </w:r>
      </w:hyperlink>
    </w:p>
    <w:p>
      <w:pPr>
        <w:pStyle w:val="0 Block"/>
      </w:pPr>
    </w:p>
    <w:p>
      <w:pPr>
        <w:pStyle w:val="Para 07"/>
      </w:pPr>
      <w:hyperlink w:anchor="Top_of_21_html">
        <w:r>
          <w:t>系统设置与辅助功能</w:t>
        </w:r>
      </w:hyperlink>
    </w:p>
    <w:p>
      <w:pPr>
        <w:pStyle w:val="0 Block"/>
      </w:pPr>
    </w:p>
    <w:p>
      <w:pPr>
        <w:pStyle w:val="Para 07"/>
      </w:pPr>
      <w:hyperlink w:anchor="Top_of_7_html">
        <w:r>
          <w:t>故障处理</w:t>
        </w:r>
      </w:hyperlink>
    </w:p>
    <w:p>
      <w:pPr>
        <w:pStyle w:val="Para 07"/>
      </w:pPr>
      <w:hyperlink w:anchor="Top_of_8_html">
        <w:r>
          <w:t>技术指标</w:t>
        </w:r>
      </w:hyperlink>
    </w:p>
    <w:p>
      <w:pPr>
        <w:pStyle w:val="Para 07"/>
      </w:pPr>
      <w:hyperlink w:anchor="Top_of_9_html">
        <w:r>
          <w:t>附录</w:t>
        </w:r>
      </w:hyperlink>
    </w:p>
    <w:p>
      <w:bookmarkStart w:id="1" w:name="Top_of_3_html"/>
      <w:pPr>
        <w:pStyle w:val="Heading 1"/>
        <w:pageBreakBefore w:val="on"/>
      </w:pPr>
      <w:r>
        <w:t>保证声明</w:t>
      </w:r>
      <w:bookmarkEnd w:id="1"/>
    </w:p>
    <w:p>
      <w:bookmarkStart w:id="2" w:name="Ban_Quan__c__2020_Zheng_Zhou_Fei"/>
      <w:pPr>
        <w:pStyle w:val="Para 08"/>
      </w:pPr>
      <w:r>
        <w:t/>
      </w:r>
      <w:bookmarkEnd w:id="2"/>
    </w:p>
    <w:p>
      <w:bookmarkStart w:id="3" w:name="Ban_Quan"/>
      <w:pPr>
        <w:pStyle w:val="Heading 2"/>
      </w:pPr>
      <w:r>
        <w:rPr>
          <w:rStyle w:val="Text3"/>
        </w:rPr>
        <w:bookmarkStart w:id="4" w:name="Ban_Quan"/>
        <w:t/>
        <w:bookmarkEnd w:id="4"/>
      </w:r>
      <w:r>
        <w:t>版权</w:t>
      </w:r>
      <w:bookmarkEnd w:id="3"/>
    </w:p>
    <w:p>
      <w:pPr>
        <w:pStyle w:val="Para 01"/>
      </w:pPr>
      <w:r>
        <w:t>© 2020 郑州飞逸科技有限公司版权所有。</w:t>
      </w:r>
    </w:p>
    <w:p>
      <w:bookmarkStart w:id="5" w:name="Shang_Biao_Xin_Xi"/>
      <w:pPr>
        <w:pStyle w:val="Heading 2"/>
      </w:pPr>
      <w:r>
        <w:rPr>
          <w:rStyle w:val="Text3"/>
        </w:rPr>
        <w:bookmarkStart w:id="6" w:name="Shang_Biao_Xin_Xi"/>
        <w:t/>
        <w:bookmarkEnd w:id="6"/>
      </w:r>
      <w:r>
        <w:t>商标信息</w:t>
      </w:r>
      <w:bookmarkEnd w:id="5"/>
    </w:p>
    <w:p>
      <w:pPr>
        <w:pStyle w:val="Para 01"/>
      </w:pPr>
      <w:r>
        <w:t>FeelElec是郑州飞逸科技有限公司的注册商标。</w:t>
      </w:r>
    </w:p>
    <w:p>
      <w:bookmarkStart w:id="7" w:name="Sheng_Ming"/>
      <w:pPr>
        <w:pStyle w:val="Heading 2"/>
      </w:pPr>
      <w:r>
        <w:rPr>
          <w:rStyle w:val="Text3"/>
        </w:rPr>
        <w:bookmarkStart w:id="8" w:name="Sheng_Ming"/>
        <w:t/>
        <w:bookmarkEnd w:id="8"/>
      </w:r>
      <w:r>
        <w:t>声明</w:t>
      </w:r>
      <w:bookmarkEnd w:id="7"/>
    </w:p>
    <w:p>
      <w:pPr>
        <w:numPr>
          <w:ilvl w:val="0"/>
          <w:numId w:val="1"/>
        </w:numPr>
        <w:pStyle w:val="Normal"/>
      </w:pPr>
      <w:r>
        <w:t>本公司保留改变规格及价格的权利。</w:t>
      </w:r>
    </w:p>
    <w:p>
      <w:pPr>
        <w:numPr>
          <w:ilvl w:val="0"/>
          <w:numId w:val="1"/>
        </w:numPr>
        <w:pStyle w:val="Normal"/>
      </w:pPr>
      <w:r>
        <w:t>本手册提供的信息取代以往出版的所有资料。</w:t>
      </w:r>
    </w:p>
    <w:p>
      <w:pPr>
        <w:numPr>
          <w:ilvl w:val="0"/>
          <w:numId w:val="1"/>
        </w:numPr>
        <w:pStyle w:val="Normal"/>
      </w:pPr>
      <w:r>
        <w:t>对于本手册可能包含的错误，或因手册所提供的信息及演绎的功能，以及因使用本手册而导致的任何偶然或继发的损失，FeelElec概不负责。</w:t>
      </w:r>
    </w:p>
    <w:p>
      <w:pPr>
        <w:numPr>
          <w:ilvl w:val="0"/>
          <w:numId w:val="1"/>
        </w:numPr>
        <w:pStyle w:val="Normal"/>
      </w:pPr>
      <w:r>
        <w:t>未经FeelElec事先书面许可不得影印复制或改编本手册的任何部分。</w:t>
      </w:r>
    </w:p>
    <w:p>
      <w:pPr>
        <w:pStyle w:val="Para 01"/>
      </w:pPr>
      <w:r>
        <w:t>联系我们</w:t>
        <w:br w:clear="none"/>
        <w:t>如您在使用此产品或本手册的过程中有任何问题或需求，可与FeelElec联系。</w:t>
        <w:br w:clear="none"/>
        <w:t>联系电话： +86 0371 68997005 E-mail：</w:t>
      </w:r>
      <w:r>
        <w:rPr>
          <w:rStyle w:val="Text1"/>
        </w:rPr>
        <w:t>feeltech@126.com</w:t>
        <w:br w:clear="none"/>
      </w:r>
      <w:r>
        <w:t>了解更多产品信息可登陆我公司官方网站：</w:t>
      </w:r>
      <w:hyperlink r:id="rId5">
        <w:r>
          <w:rPr>
            <w:rStyle w:val="Text1"/>
          </w:rPr>
          <w:t>www.feelelec.com</w:t>
        </w:r>
      </w:hyperlink>
    </w:p>
    <w:p>
      <w:bookmarkStart w:id="9" w:name="Xia_Yi_Ye__Yi_Qi_Jian_Jie"/>
      <w:pPr>
        <w:pStyle w:val="Para 05"/>
      </w:pPr>
      <w:r>
        <w:rPr>
          <w:rStyle w:val="Text2"/>
        </w:rPr>
        <w:bookmarkStart w:id="10" w:name="Xia_Yi_Ye__Yi_Qi_Jian_Jie"/>
        <w:t/>
        <w:bookmarkEnd w:id="10"/>
      </w:r>
      <w:hyperlink r:id="rId6">
        <w:r>
          <w:t>下一页 仪器简介</w:t>
        </w:r>
      </w:hyperlink>
      <w:bookmarkEnd w:id="9"/>
    </w:p>
    <w:p>
      <w:pPr>
        <w:pStyle w:val="Para 08"/>
      </w:pPr>
      <w:r>
        <w:t xml:space="preserve"> </w:t>
      </w:r>
    </w:p>
    <w:p>
      <w:bookmarkStart w:id="11" w:name="Top_of_4_html"/>
      <w:pPr>
        <w:pStyle w:val="Heading 1"/>
        <w:pageBreakBefore w:val="on"/>
      </w:pPr>
      <w:r>
        <w:t>仪器简介</w:t>
      </w:r>
      <w:bookmarkEnd w:id="11"/>
    </w:p>
    <w:p>
      <w:bookmarkStart w:id="12" w:name="Ben_Shou_Ce_Shi_Yong_Yu_FY6900Xi"/>
      <w:pPr>
        <w:pStyle w:val="Para 08"/>
      </w:pPr>
      <w:r>
        <w:t/>
      </w:r>
      <w:bookmarkEnd w:id="12"/>
    </w:p>
    <w:p>
      <w:pPr>
        <w:pStyle w:val="Para 01"/>
      </w:pPr>
      <w:r>
        <w:t>本手册适用于FY6900系列函数/任意波形发生器各种型号。FY6900仪器型号中的后三位表示该型号仪器正弦波频率上限值（MHz）。如FY6900-60M，60M表示该型号正弦波输出频率最高可达60MHz。</w:t>
        <w:br w:clear="none"/>
        <w:t>FY6900系列双通道函数/任意波形发生器是一款集函数信号发生器、任意波形发生器、脉冲信号发生器、噪声发生器、VCO、计数器和频率计等功能于一身的高性能、高性价比、多功能的信号发生器。仪器采用大规模FPGA集成电路和高速MCU微处理器，内部电路采用高精度有源晶振做基准，信号稳定度高。表面贴装工艺，大大提高了仪器的抗干扰性和使用寿命。仪器具有完全独立的双路DDS信号和四路TTL电平输出，可产生正弦波、方波、矩形波、三角波、锯齿波、脉冲波、白噪声等36种预置波形信号和64组用户自定义波形。本仪器在信号产生、波形扫描、参数测量以及使用方面实现了易用性、优异的技术指标及众多功能特性的完美结合，可帮助用户更快地完成工作任务，是电子工程师、电子实验室、生产线及教学、科研的理想测试、计量设备。</w:t>
        <w:br w:clear="none"/>
        <w:t>FY6900系列双通道函数/任意波形发生器具有人性化的键盘布局和指示，为用户提供了直观的操作界面。显示界面采用2.4寸TFT彩色液晶屏，具有320*240高分辨率，能够同时显示两个通道的所有参数并且提示当前的按键功能，快捷键极大地简化了复杂的操作过程，大大地增强了仪器的可操作性。用户不必花大量的时间去学习和熟悉仪器的操作，即可熟练使用。</w:t>
      </w:r>
    </w:p>
    <w:p>
      <w:bookmarkStart w:id="13" w:name="Yi_Qi_Ju_You_Xia_Shu_You_Yi_De_J"/>
      <w:pPr>
        <w:pStyle w:val="Para 14"/>
      </w:pPr>
      <w:r>
        <w:rPr>
          <w:rStyle w:val="Text3"/>
        </w:rPr>
        <w:bookmarkStart w:id="14" w:name="Yi_Qi_Ju_You_Xia_Shu_You_Yi_De_J"/>
        <w:t/>
        <w:bookmarkEnd w:id="14"/>
      </w:r>
      <w:r>
        <w:t>仪器具有下述优异的技术指标和功能特性：</w:t>
      </w:r>
      <w:bookmarkEnd w:id="13"/>
    </w:p>
    <w:p>
      <w:pPr>
        <w:numPr>
          <w:ilvl w:val="0"/>
          <w:numId w:val="9"/>
        </w:numPr>
        <w:pStyle w:val="Normal"/>
      </w:pPr>
      <w:r>
        <w:t>采用DDS直接数字合成技术，产生精确、稳定、低失真的输出信号；</w:t>
      </w:r>
    </w:p>
    <w:p>
      <w:pPr>
        <w:numPr>
          <w:ilvl w:val="0"/>
          <w:numId w:val="9"/>
        </w:numPr>
        <w:pStyle w:val="Normal"/>
      </w:pPr>
      <w:r>
        <w:t>采用ABS塑料外壳的台式设计， 交流100 – 240V （AC）宽电压供电；</w:t>
      </w:r>
    </w:p>
    <w:p>
      <w:pPr>
        <w:numPr>
          <w:ilvl w:val="0"/>
          <w:numId w:val="9"/>
        </w:numPr>
        <w:pStyle w:val="Normal"/>
      </w:pPr>
      <w:r>
        <w:t>采用2.4英寸（320*240）彩色显示屏，同时显示双通道的波形参数；</w:t>
      </w:r>
    </w:p>
    <w:p>
      <w:pPr>
        <w:numPr>
          <w:ilvl w:val="0"/>
          <w:numId w:val="9"/>
        </w:numPr>
        <w:pStyle w:val="Normal"/>
      </w:pPr>
      <w:r>
        <w:t>最高输出频率60MHz（正弦波）,250MSa/s采样率，14bits垂直分辨率；</w:t>
      </w:r>
    </w:p>
    <w:p>
      <w:pPr>
        <w:numPr>
          <w:ilvl w:val="0"/>
          <w:numId w:val="9"/>
        </w:numPr>
        <w:pStyle w:val="Normal"/>
      </w:pPr>
      <w:r>
        <w:t>使用过程中长按OK键，可快速保存仪器当前输出的参数信息，下次开机可自动加载保存的参数；</w:t>
      </w:r>
    </w:p>
    <w:p>
      <w:pPr>
        <w:numPr>
          <w:ilvl w:val="0"/>
          <w:numId w:val="9"/>
        </w:numPr>
        <w:pStyle w:val="Normal"/>
      </w:pPr>
      <w:r>
        <w:t>完全独立的双通道输出（相当于两个独立信号源），能够同步工作，相位差精确可调；</w:t>
      </w:r>
    </w:p>
    <w:p>
      <w:pPr>
        <w:numPr>
          <w:ilvl w:val="0"/>
          <w:numId w:val="9"/>
        </w:numPr>
        <w:pStyle w:val="Normal"/>
      </w:pPr>
      <w:r>
        <w:t>标配通道跟踪功能，跟踪打开时，两个通道所有参数均可同时根据用户的配置更新；</w:t>
      </w:r>
    </w:p>
    <w:p>
      <w:pPr>
        <w:numPr>
          <w:ilvl w:val="0"/>
          <w:numId w:val="9"/>
        </w:numPr>
        <w:pStyle w:val="Normal"/>
      </w:pPr>
      <w:r>
        <w:t>两台或多台机器能够通过SYNC 端口实现多机同步；</w:t>
      </w:r>
    </w:p>
    <w:p>
      <w:pPr>
        <w:numPr>
          <w:ilvl w:val="0"/>
          <w:numId w:val="9"/>
        </w:numPr>
        <w:pStyle w:val="Normal"/>
      </w:pPr>
      <w:r>
        <w:t>可输出多达99组函数/任意波形，包含34组预置波形和64组用户自定义波形。 预置波形包含：正弦波、方波、矩形波（占空比可调）、三角波、脉冲波（脉冲宽度和频率可精确设定）、升锯齿波、降锯齿波、阶梯波、梯形脉冲波、辛克脉冲、窄脉冲波、噪声波、指数上升、指数下降、心电图、洛仑兹脉冲波、多音频波、CMOS(0~12V)、四通道TTL电平和DC电压等；</w:t>
      </w:r>
    </w:p>
    <w:p>
      <w:pPr>
        <w:numPr>
          <w:ilvl w:val="0"/>
          <w:numId w:val="9"/>
        </w:numPr>
        <w:pStyle w:val="Normal"/>
      </w:pPr>
      <w:r>
        <w:t>具有64组任意波存储位，每组存储深度为8192*14bits；</w:t>
      </w:r>
    </w:p>
    <w:p>
      <w:pPr>
        <w:numPr>
          <w:ilvl w:val="0"/>
          <w:numId w:val="9"/>
        </w:numPr>
        <w:pStyle w:val="Normal"/>
      </w:pPr>
      <w:r>
        <w:t>频率精度高：频率精度可达到10-6数量级；</w:t>
      </w:r>
    </w:p>
    <w:p>
      <w:pPr>
        <w:numPr>
          <w:ilvl w:val="0"/>
          <w:numId w:val="9"/>
        </w:numPr>
        <w:pStyle w:val="Normal"/>
      </w:pPr>
      <w:r>
        <w:t>频率分辨率高：全范围频率分辩率1uHz（0.000001Hz）；</w:t>
      </w:r>
    </w:p>
    <w:p>
      <w:pPr>
        <w:numPr>
          <w:ilvl w:val="0"/>
          <w:numId w:val="9"/>
        </w:numPr>
        <w:pStyle w:val="Normal"/>
      </w:pPr>
      <w:r>
        <w:t>幅度分辨率高：幅度分辨率最小可达1mV（0.001V）；</w:t>
      </w:r>
    </w:p>
    <w:p>
      <w:pPr>
        <w:numPr>
          <w:ilvl w:val="0"/>
          <w:numId w:val="9"/>
        </w:numPr>
        <w:pStyle w:val="Normal"/>
      </w:pPr>
      <w:r>
        <w:t>具有-12V~+12V的直流偏置功能（&lt;20MHz），分辨率可达1mV；</w:t>
      </w:r>
    </w:p>
    <w:p>
      <w:pPr>
        <w:numPr>
          <w:ilvl w:val="0"/>
          <w:numId w:val="9"/>
        </w:numPr>
        <w:pStyle w:val="Normal"/>
      </w:pPr>
      <w:r>
        <w:t>两个通道的占空比均可独立调节，调节精度可达0.01%；</w:t>
      </w:r>
    </w:p>
    <w:p>
      <w:pPr>
        <w:numPr>
          <w:ilvl w:val="0"/>
          <w:numId w:val="9"/>
        </w:numPr>
        <w:pStyle w:val="Normal"/>
      </w:pPr>
      <w:r>
        <w:t xml:space="preserve">脉冲波脉冲宽度和脉冲频率连续可调，调节范围20ns-1S。脉冲幅度可在0-12V之间连续调节，调节精度0.001V； </w:t>
      </w:r>
    </w:p>
    <w:p>
      <w:pPr>
        <w:numPr>
          <w:ilvl w:val="0"/>
          <w:numId w:val="9"/>
        </w:numPr>
        <w:pStyle w:val="Normal"/>
      </w:pPr>
      <w:r>
        <w:t>两个通道的相位调节范围为0~359.99°，调节精度0.01°；</w:t>
      </w:r>
    </w:p>
    <w:p>
      <w:pPr>
        <w:numPr>
          <w:ilvl w:val="0"/>
          <w:numId w:val="9"/>
        </w:numPr>
        <w:pStyle w:val="Normal"/>
      </w:pPr>
      <w:r>
        <w:t>无量程限制：全范围频率不分档，直接数字设置；</w:t>
      </w:r>
    </w:p>
    <w:p>
      <w:pPr>
        <w:numPr>
          <w:ilvl w:val="0"/>
          <w:numId w:val="9"/>
        </w:numPr>
        <w:pStyle w:val="Normal"/>
      </w:pPr>
      <w:r>
        <w:t>具有数字信号输出功能，可实现幅度0~12V的任意CMOS电平；</w:t>
      </w:r>
    </w:p>
    <w:p>
      <w:pPr>
        <w:numPr>
          <w:ilvl w:val="0"/>
          <w:numId w:val="9"/>
        </w:numPr>
        <w:pStyle w:val="Normal"/>
      </w:pPr>
      <w:r>
        <w:t>扫描功能：可对信号的四个属性：频率、幅度、偏置、占空比分别进行扫描，具有线性扫描和对数扫描两种扫描模式，扫描时间可达999.99S,扫描起止点可任意设置；</w:t>
      </w:r>
    </w:p>
    <w:p>
      <w:pPr>
        <w:numPr>
          <w:ilvl w:val="0"/>
          <w:numId w:val="9"/>
        </w:numPr>
        <w:pStyle w:val="Normal"/>
      </w:pPr>
      <w:r>
        <w:t>脉冲串猝发输出功能：可选手动触发、内部CH2触发与外部触发三种触发模式,可以使本机输出1~1048575任意个脉冲串；</w:t>
      </w:r>
    </w:p>
    <w:p>
      <w:pPr>
        <w:numPr>
          <w:ilvl w:val="0"/>
          <w:numId w:val="9"/>
        </w:numPr>
        <w:pStyle w:val="Normal"/>
      </w:pPr>
      <w:r>
        <w:t>VCO功能：支持VCO电压控制信号各参数输出功能(例如压控振荡器)。</w:t>
      </w:r>
    </w:p>
    <w:p>
      <w:pPr>
        <w:numPr>
          <w:ilvl w:val="0"/>
          <w:numId w:val="9"/>
        </w:numPr>
        <w:pStyle w:val="Normal"/>
      </w:pPr>
      <w:r>
        <w:t>丰富的调制类型：AM、FM、PM、ASK、FSK和PSK调制；</w:t>
      </w:r>
    </w:p>
    <w:p>
      <w:pPr>
        <w:numPr>
          <w:ilvl w:val="0"/>
          <w:numId w:val="9"/>
        </w:numPr>
        <w:pStyle w:val="Normal"/>
      </w:pPr>
      <w:r>
        <w:t>存储特性：可以存储20组用户设置的仪器状态参数，可随时调出重现；</w:t>
      </w:r>
    </w:p>
    <w:p>
      <w:pPr>
        <w:numPr>
          <w:ilvl w:val="0"/>
          <w:numId w:val="9"/>
        </w:numPr>
        <w:pStyle w:val="Normal"/>
      </w:pPr>
      <w:r>
        <w:t>100M频率计功能：具有频率测量、周期测量、正负脉宽测量、占空比测量四种测量方式。仪器最大测量频率可达100MHz，最低测量频率为0.01Hz；</w:t>
      </w:r>
    </w:p>
    <w:p>
      <w:pPr>
        <w:numPr>
          <w:ilvl w:val="0"/>
          <w:numId w:val="9"/>
        </w:numPr>
        <w:pStyle w:val="Normal"/>
      </w:pPr>
      <w:r>
        <w:t>计数器功能：具有直流和交流两种耦合测量方式，有效解决交流耦合计数不准的情况。</w:t>
      </w:r>
    </w:p>
    <w:p>
      <w:pPr>
        <w:numPr>
          <w:ilvl w:val="0"/>
          <w:numId w:val="9"/>
        </w:numPr>
        <w:pStyle w:val="Normal"/>
      </w:pPr>
      <w:r>
        <w:t>所有参量均可以由内部程序完成校准；</w:t>
      </w:r>
    </w:p>
    <w:p>
      <w:pPr>
        <w:numPr>
          <w:ilvl w:val="0"/>
          <w:numId w:val="9"/>
        </w:numPr>
        <w:pStyle w:val="Normal"/>
      </w:pPr>
      <w:r>
        <w:t>标配强大的任意波形编辑功能，能够在PC机上编辑任意波形后下载到仪器输出波形；</w:t>
      </w:r>
    </w:p>
    <w:p>
      <w:pPr>
        <w:numPr>
          <w:ilvl w:val="0"/>
          <w:numId w:val="9"/>
        </w:numPr>
        <w:pStyle w:val="Normal"/>
      </w:pPr>
      <w:r>
        <w:t>强大的通讯功能，可使用PC机控制该仪器。通讯协议公开，使二次开发变得非常简单；</w:t>
      </w:r>
    </w:p>
    <w:p>
      <w:pPr>
        <w:numPr>
          <w:ilvl w:val="0"/>
          <w:numId w:val="9"/>
        </w:numPr>
        <w:pStyle w:val="Normal"/>
      </w:pPr>
      <w:r>
        <w:t>高可靠性：大规模集成电路，表面贴装工艺，可靠性高，使用寿命长；</w:t>
      </w:r>
    </w:p>
    <w:p>
      <w:pPr>
        <w:numPr>
          <w:ilvl w:val="0"/>
          <w:numId w:val="9"/>
        </w:numPr>
        <w:pStyle w:val="Normal"/>
      </w:pPr>
      <w:r>
        <w:t>输出短路保护：所有信号输出端都可在负载短路情况下工作60S以上；</w:t>
      </w:r>
    </w:p>
    <w:p>
      <w:pPr>
        <w:numPr>
          <w:ilvl w:val="0"/>
          <w:numId w:val="9"/>
        </w:numPr>
        <w:pStyle w:val="Normal"/>
      </w:pPr>
      <w:r>
        <w:t>可选配我公司FYV2000系列或FPA1000系列功率放大器，使信号在DC-10MHz带宽内稳定输出大于20W的无失真功率信号，FPA101A输出功率最大可达100W。</w:t>
      </w:r>
    </w:p>
    <w:p>
      <w:bookmarkStart w:id="15" w:name="Xia_Yi_Ye__Kuai_Su_Ru_Men"/>
      <w:pPr>
        <w:pStyle w:val="Para 05"/>
      </w:pPr>
      <w:r>
        <w:rPr>
          <w:rStyle w:val="Text2"/>
        </w:rPr>
        <w:bookmarkStart w:id="16" w:name="Xia_Yi_Ye__Kuai_Su_Ru_Men"/>
        <w:t/>
        <w:bookmarkEnd w:id="16"/>
      </w:r>
      <w:hyperlink r:id="rId7">
        <w:r>
          <w:t>下一页 快速入门</w:t>
        </w:r>
      </w:hyperlink>
      <w:bookmarkEnd w:id="15"/>
    </w:p>
    <w:p>
      <w:pPr>
        <w:pStyle w:val="Para 08"/>
      </w:pPr>
      <w:r>
        <w:t xml:space="preserve"> </w:t>
      </w:r>
    </w:p>
    <w:p>
      <w:bookmarkStart w:id="17" w:name="Top_of_5_html"/>
      <w:pPr>
        <w:pStyle w:val="Heading 1"/>
        <w:pageBreakBefore w:val="on"/>
      </w:pPr>
      <w:r>
        <w:t>快速入门</w:t>
      </w:r>
      <w:bookmarkEnd w:id="17"/>
    </w:p>
    <w:p>
      <w:bookmarkStart w:id="18" w:name="Dang_Nin_Shou_Dao_Yi_Tai_Xin_De"/>
      <w:pPr>
        <w:pStyle w:val="Para 08"/>
      </w:pPr>
      <w:r>
        <w:t/>
      </w:r>
      <w:bookmarkEnd w:id="18"/>
    </w:p>
    <w:p>
      <w:pPr>
        <w:pStyle w:val="Para 01"/>
      </w:pPr>
      <w:r>
        <w:t>当您收到一台新的FY6900系列双通道函数/任意波形发生器时，建议您按照以下步骤对仪器进行检查。</w:t>
      </w:r>
    </w:p>
    <w:p>
      <w:bookmarkStart w:id="19" w:name="1__Jian_Cha_Yun_Shu_Bao_Zhuang"/>
      <w:pPr>
        <w:pStyle w:val="Heading 2"/>
      </w:pPr>
      <w:r>
        <w:rPr>
          <w:rStyle w:val="Text3"/>
        </w:rPr>
        <w:bookmarkStart w:id="20" w:name="1__Jian_Cha_Yun_Shu_Bao_Zhuang"/>
        <w:t/>
        <w:bookmarkEnd w:id="20"/>
      </w:r>
      <w:r>
        <w:t>1． 检查运输包装</w:t>
      </w:r>
      <w:bookmarkEnd w:id="19"/>
    </w:p>
    <w:p>
      <w:pPr>
        <w:pStyle w:val="Para 01"/>
      </w:pPr>
      <w:r>
        <w:t>如运输包装已损坏，请保留被损坏的包装或防震材料，直到货物经过完全检查且仪器通过电性和机械测试。因运输造成仪器损坏，由发货方和承运方联系赔偿事宜。</w:t>
      </w:r>
    </w:p>
    <w:p>
      <w:bookmarkStart w:id="21" w:name="2__Jian_Cha_Zheng_Ji"/>
      <w:pPr>
        <w:pStyle w:val="Heading 2"/>
      </w:pPr>
      <w:r>
        <w:rPr>
          <w:rStyle w:val="Text3"/>
        </w:rPr>
        <w:bookmarkStart w:id="22" w:name="2__Jian_Cha_Zheng_Ji"/>
        <w:t/>
        <w:bookmarkEnd w:id="22"/>
      </w:r>
      <w:r>
        <w:t>2． 检查整机</w:t>
      </w:r>
      <w:bookmarkEnd w:id="21"/>
    </w:p>
    <w:p>
      <w:pPr>
        <w:pStyle w:val="Para 01"/>
      </w:pPr>
      <w:r>
        <w:t>若存在机械损坏或缺失，或者仪器未通过电性和机械测试，请联系您的FeelElec经销商。</w:t>
      </w:r>
    </w:p>
    <w:p>
      <w:bookmarkStart w:id="23" w:name="3__Jian_Cha_Sui_Ji_Fu_Jian"/>
      <w:pPr>
        <w:pStyle w:val="Heading 2"/>
      </w:pPr>
      <w:r>
        <w:rPr>
          <w:rStyle w:val="Text3"/>
        </w:rPr>
        <w:bookmarkStart w:id="24" w:name="3__Jian_Cha_Sui_Ji_Fu_Jian"/>
        <w:t/>
        <w:bookmarkEnd w:id="24"/>
      </w:r>
      <w:r>
        <w:t>3． 检查随机附件</w:t>
      </w:r>
      <w:bookmarkEnd w:id="23"/>
    </w:p>
    <w:p>
      <w:pPr>
        <w:pStyle w:val="Para 01"/>
      </w:pPr>
      <w:r>
        <w:t>请根据附录C内容（代装箱单），检查随机附件，如有损坏或缺失，请联系您的FeelElec经销商。</w:t>
      </w:r>
    </w:p>
    <w:p>
      <w:bookmarkStart w:id="25" w:name="Qian_Mian_Ban_Gai_Shu"/>
      <w:pPr>
        <w:pStyle w:val="Para 05"/>
      </w:pPr>
      <w:r>
        <w:rPr>
          <w:rStyle w:val="Text2"/>
        </w:rPr>
        <w:bookmarkStart w:id="26" w:name="Qian_Mian_Ban_Gai_Shu"/>
        <w:t/>
        <w:bookmarkEnd w:id="26"/>
      </w:r>
      <w:hyperlink r:id="rId8">
        <w:r>
          <w:t xml:space="preserve"> 前面板概述</w:t>
        </w:r>
      </w:hyperlink>
      <w:bookmarkEnd w:id="25"/>
    </w:p>
    <w:p>
      <w:bookmarkStart w:id="27" w:name="Bei_Bu_Mian_Ban_Gai_Shu"/>
      <w:pPr>
        <w:pStyle w:val="Para 05"/>
      </w:pPr>
      <w:r>
        <w:rPr>
          <w:rStyle w:val="Text2"/>
        </w:rPr>
        <w:bookmarkStart w:id="28" w:name="Bei_Bu_Mian_Ban_Gai_Shu"/>
        <w:t/>
        <w:bookmarkEnd w:id="28"/>
      </w:r>
      <w:hyperlink r:id="rId9">
        <w:r>
          <w:t xml:space="preserve"> 背部面板概述</w:t>
        </w:r>
      </w:hyperlink>
      <w:bookmarkEnd w:id="27"/>
    </w:p>
    <w:p>
      <w:bookmarkStart w:id="29" w:name="Kai_Ji_Jian_Cha"/>
      <w:pPr>
        <w:pStyle w:val="Para 05"/>
      </w:pPr>
      <w:r>
        <w:rPr>
          <w:rStyle w:val="Text2"/>
        </w:rPr>
        <w:bookmarkStart w:id="30" w:name="Kai_Ji_Jian_Cha"/>
        <w:t/>
        <w:bookmarkEnd w:id="30"/>
      </w:r>
      <w:hyperlink r:id="rId10">
        <w:r>
          <w:t xml:space="preserve"> 开机检查</w:t>
        </w:r>
      </w:hyperlink>
      <w:bookmarkEnd w:id="29"/>
    </w:p>
    <w:p>
      <w:bookmarkStart w:id="31" w:name="Yong_Hu_Jie_Mian"/>
      <w:pPr>
        <w:pStyle w:val="Para 05"/>
      </w:pPr>
      <w:r>
        <w:rPr>
          <w:rStyle w:val="Text2"/>
        </w:rPr>
        <w:bookmarkStart w:id="32" w:name="Yong_Hu_Jie_Mian"/>
        <w:t/>
        <w:bookmarkEnd w:id="32"/>
      </w:r>
      <w:hyperlink r:id="rId11">
        <w:r>
          <w:t xml:space="preserve"> 用户界面</w:t>
        </w:r>
      </w:hyperlink>
      <w:bookmarkEnd w:id="31"/>
    </w:p>
    <w:p>
      <w:bookmarkStart w:id="33" w:name="Wai_Guan_Chi_Cun"/>
      <w:pPr>
        <w:pStyle w:val="Para 05"/>
      </w:pPr>
      <w:r>
        <w:rPr>
          <w:rStyle w:val="Text2"/>
        </w:rPr>
        <w:bookmarkStart w:id="34" w:name="Wai_Guan_Chi_Cun"/>
        <w:t/>
        <w:bookmarkEnd w:id="34"/>
      </w:r>
      <w:hyperlink r:id="rId12">
        <w:r>
          <w:t xml:space="preserve"> 外观尺寸</w:t>
        </w:r>
      </w:hyperlink>
      <w:bookmarkEnd w:id="33"/>
    </w:p>
    <w:p>
      <w:pPr>
        <w:pStyle w:val="Para 08"/>
      </w:pPr>
      <w:r>
        <w:t xml:space="preserve"> </w:t>
      </w:r>
    </w:p>
    <w:p>
      <w:bookmarkStart w:id="35" w:name="Top_of_11_html"/>
      <w:pPr>
        <w:pStyle w:val="Heading 1"/>
        <w:pageBreakBefore w:val="on"/>
      </w:pPr>
      <w:r>
        <w:t>前面板概述</w:t>
      </w:r>
      <w:bookmarkEnd w:id="35"/>
    </w:p>
    <w:p>
      <w:bookmarkStart w:id="36" w:name="Qian_Mian_Ban_Bei_Fen_Cheng_Ji_G"/>
      <w:pPr>
        <w:pStyle w:val="Para 08"/>
      </w:pPr>
      <w:r>
        <w:t/>
      </w:r>
      <w:bookmarkEnd w:id="36"/>
    </w:p>
    <w:p>
      <w:pPr>
        <w:pStyle w:val="Para 01"/>
      </w:pPr>
      <w:r>
        <w:t>前面板被分成几个易于操作的功能区。本部分简明扼要地介绍前面板控制部件和屏幕界面。</w:t>
        <w:br w:clear="none"/>
        <w:br w:clear="none"/>
      </w:r>
    </w:p>
    <w:p>
      <w:bookmarkStart w:id="37" w:name="Xia_Yi_Ye__Bei_Bu_Mian_Ban_Gai_S"/>
      <w:pPr>
        <w:pStyle w:val="Para 05"/>
      </w:pPr>
      <w:r>
        <w:rPr>
          <w:rStyle w:val="Text2"/>
        </w:rPr>
        <w:bookmarkStart w:id="38" w:name="Xia_Yi_Ye__Bei_Bu_Mian_Ban_Gai_S"/>
        <w:t/>
        <w:bookmarkEnd w:id="38"/>
      </w:r>
      <w:hyperlink r:id="rId9">
        <w:r>
          <w:t xml:space="preserve"> 下一页 背部面板概述</w:t>
        </w:r>
      </w:hyperlink>
      <w:bookmarkEnd w:id="37"/>
    </w:p>
    <w:p>
      <w:pPr>
        <w:pStyle w:val="Para 08"/>
      </w:pPr>
      <w:r>
        <w:t xml:space="preserve"> </w:t>
      </w:r>
    </w:p>
    <w:p>
      <w:bookmarkStart w:id="39" w:name="Top_of_12_html"/>
      <w:pPr>
        <w:pStyle w:val="Heading 1"/>
        <w:pageBreakBefore w:val="on"/>
      </w:pPr>
      <w:r>
        <w:t>背部面板概述</w:t>
      </w:r>
      <w:bookmarkEnd w:id="39"/>
    </w:p>
    <w:p>
      <w:bookmarkStart w:id="40" w:name="FY6900De_Bei_Bu_Mian_Ban_Ru_Xia"/>
      <w:pPr>
        <w:pStyle w:val="Para 08"/>
      </w:pPr>
      <w:r>
        <w:t/>
      </w:r>
      <w:bookmarkEnd w:id="40"/>
    </w:p>
    <w:p>
      <w:pPr>
        <w:pStyle w:val="Para 01"/>
      </w:pPr>
      <w:r>
        <w:t>FY6900的背部面板如下图1-2所示。左边排布着4个BNC端子，分别是直流耦合测量端 Trig/FSK/ASK/PSK IN、外部扫描信号输入端 VCO IN、同步输出连接器 SYNC OUT、信号同步输入连接器 SYNC IN。依次还有TTL信号输出端、USB端口、电源开关和电源输入插座。</w:t>
        <w:br w:clear="none"/>
        <w:br w:clear="none"/>
      </w:r>
      <w:r>
        <w:rPr>
          <w:rStyle w:val="Text0"/>
        </w:rPr>
        <w:t>1.BNC连接器</w:t>
        <w:br w:clear="none"/>
      </w:r>
      <w:r>
        <w:t>Trig/FSK/ASK/PSK IN : 直流耦合测量端和ASK，PSK，FSK调制触发输入端。</w:t>
        <w:br w:clear="none"/>
        <w:t>VCO IN：外部信号扫描输入端，可以实现电压调节频率，电压调节幅度，电压调节偏置，电压调节占空比等功能。外部输入信号频率应在500Hz以内，信号由信号发生器尾部的VCO IN 端口输入。</w:t>
        <w:br w:clear="none"/>
        <w:t>SYNC OUT：同步信号输出端。 SYNC IN ：同步信号输入端。</w:t>
        <w:br w:clear="none"/>
      </w:r>
      <w:r>
        <w:rPr>
          <w:rStyle w:val="Text0"/>
        </w:rPr>
        <w:t>2.TTL信号输出&amp;TTL电平串口</w:t>
        <w:br w:clear="none"/>
      </w:r>
      <w:r>
        <w:t>其中A端口的频率与通道一输出的频率相位保持一致，B端口与A端口的频率一致，但相位相反（相差180度）。C端口的频率和相位与通道二保持一致，D端口与C端口的频率一致，但相位相反（相差180度）。</w:t>
        <w:br w:clear="none"/>
        <w:t>为了方便用户通过外部TTL电平串口来控制仪器各项参数，我们将接口引出。Rx: Receive Data 接收数据引脚; Tx: Transmit Data 发送数据引脚。</w:t>
        <w:br w:clear="none"/>
      </w:r>
      <w:r>
        <w:rPr>
          <w:rStyle w:val="Text0"/>
        </w:rPr>
        <w:t>3.USB Device接口</w:t>
        <w:br w:clear="none"/>
      </w:r>
      <w:r>
        <w:t>用于与计算机连接通讯。（这是一个USB转TTL的串口，需要安装串口驱动程序）。通过上位机软件或用户自定义编程。</w:t>
        <w:br w:clear="none"/>
      </w:r>
      <w:r>
        <w:rPr>
          <w:rStyle w:val="Text0"/>
        </w:rPr>
        <w:t>4.电源总开关和电源输入接口（输入电压范围AC100V-AC240V）。</w:t>
        <w:br w:clear="none"/>
      </w:r>
      <w:r>
        <w:t>用于接通信号发生器的供电电源，开关拨向“-”为打开信号发生器电源，拨向“o”为关闭信号发生器电源。</w:t>
      </w:r>
    </w:p>
    <w:p>
      <w:pPr>
        <w:pStyle w:val="Para 10"/>
      </w:pPr>
      <w:r>
        <w:t>注意</w:t>
        <w:br w:clear="none"/>
        <w:t>为了避免损坏仪器，EXT.IN端子输入信号的电压范围不得超过</w:t>
        <w:br w:clear="none"/>
        <w:t>±20Vac+dc。Trig/FSK/ASK/PSK IN端子输入信号电压范围不得</w:t>
        <w:br w:clear="none"/>
        <w:t>超过DC5V。</w:t>
      </w:r>
    </w:p>
    <w:p>
      <w:pPr>
        <w:pStyle w:val="Para 10"/>
      </w:pPr>
      <w:r>
        <w:t>注意</w:t>
        <w:br w:clear="none"/>
        <w:t>为了保证仪器正常工作，请使用100-240V交流电。</w:t>
      </w:r>
    </w:p>
    <w:p>
      <w:bookmarkStart w:id="41" w:name="Xia_Yi_Ye__Kai_Ji_Jian_Cha"/>
      <w:pPr>
        <w:pStyle w:val="Para 05"/>
      </w:pPr>
      <w:r>
        <w:rPr>
          <w:rStyle w:val="Text2"/>
        </w:rPr>
        <w:bookmarkStart w:id="42" w:name="Xia_Yi_Ye__Kai_Ji_Jian_Cha"/>
        <w:t/>
        <w:bookmarkEnd w:id="42"/>
      </w:r>
      <w:hyperlink r:id="rId10">
        <w:r>
          <w:t xml:space="preserve"> 下一页 开机检查</w:t>
        </w:r>
      </w:hyperlink>
      <w:bookmarkEnd w:id="41"/>
    </w:p>
    <w:p>
      <w:pPr>
        <w:pStyle w:val="Para 08"/>
      </w:pPr>
      <w:r>
        <w:t xml:space="preserve"> </w:t>
      </w:r>
    </w:p>
    <w:p>
      <w:bookmarkStart w:id="43" w:name="Top_of_13_html"/>
      <w:pPr>
        <w:pStyle w:val="Heading 1"/>
        <w:pageBreakBefore w:val="on"/>
      </w:pPr>
      <w:r>
        <w:t>开机检查</w:t>
      </w:r>
      <w:bookmarkEnd w:id="43"/>
    </w:p>
    <w:p>
      <w:bookmarkStart w:id="44" w:name="Lian_Jie_Dian_Yuan_Qing_Shi_Yong"/>
      <w:pPr>
        <w:pStyle w:val="Para 08"/>
      </w:pPr>
      <w:r>
        <w:t/>
      </w:r>
      <w:bookmarkEnd w:id="44"/>
    </w:p>
    <w:p>
      <w:bookmarkStart w:id="45" w:name="Lian_Jie_Dian_Yuan"/>
      <w:pPr>
        <w:pStyle w:val="Heading 4"/>
      </w:pPr>
      <w:r>
        <w:rPr>
          <w:rStyle w:val="Text3"/>
        </w:rPr>
        <w:bookmarkStart w:id="46" w:name="Lian_Jie_Dian_Yuan"/>
        <w:t/>
        <w:bookmarkEnd w:id="46"/>
      </w:r>
      <w:r>
        <w:t>连接电源</w:t>
      </w:r>
      <w:bookmarkEnd w:id="45"/>
    </w:p>
    <w:p>
      <w:pPr>
        <w:pStyle w:val="Para 01"/>
      </w:pPr>
      <w:r>
        <w:t>请使用附件提供的电源线连接至信号发生器背部的AC 电源接口。本信号发生器支持 100~240V 规格的交流电源，整机功耗小于5W。</w:t>
      </w:r>
    </w:p>
    <w:p>
      <w:bookmarkStart w:id="47" w:name="Kai_Ji"/>
      <w:pPr>
        <w:pStyle w:val="Heading 4"/>
      </w:pPr>
      <w:r>
        <w:rPr>
          <w:rStyle w:val="Text3"/>
        </w:rPr>
        <w:bookmarkStart w:id="48" w:name="Kai_Ji"/>
        <w:t/>
        <w:bookmarkEnd w:id="48"/>
      </w:r>
      <w:r>
        <w:t>开机</w:t>
      </w:r>
      <w:bookmarkEnd w:id="47"/>
    </w:p>
    <w:p>
      <w:pPr>
        <w:pStyle w:val="Para 01"/>
      </w:pPr>
      <w:r>
        <w:t xml:space="preserve">正确连接电源后，将后面板的电源开关拨到“-”位置接通信号发生器电源。接通电源后，仪器开始执行初始化和自检过程。自检结束，屏幕进入默认界面。如无法正常开机，请参考“故障处理”一节进行处理。 </w:t>
      </w:r>
    </w:p>
    <w:p>
      <w:bookmarkStart w:id="49" w:name="She_Zhi_Xi_Tong_Yu_Yan"/>
      <w:pPr>
        <w:pStyle w:val="Heading 4"/>
      </w:pPr>
      <w:r>
        <w:rPr>
          <w:rStyle w:val="Text3"/>
        </w:rPr>
        <w:bookmarkStart w:id="50" w:name="She_Zhi_Xi_Tong_Yu_Yan"/>
        <w:t/>
        <w:bookmarkEnd w:id="50"/>
      </w:r>
      <w:r>
        <w:t>设置系统语言</w:t>
      </w:r>
      <w:bookmarkEnd w:id="49"/>
    </w:p>
    <w:p>
      <w:pPr>
        <w:pStyle w:val="Para 01"/>
      </w:pPr>
      <w:r>
        <w:t>FY6900系列函数/任意波形发生器支持中文和英文两种系统语言，您可以按SYSTEM→CONF / 配置，选择所需的语言类型。</w:t>
      </w:r>
    </w:p>
    <w:p>
      <w:bookmarkStart w:id="51" w:name="Xia_Yi_Ye__Yong_Hu_Jie_Mian"/>
      <w:pPr>
        <w:pStyle w:val="Para 05"/>
      </w:pPr>
      <w:r>
        <w:rPr>
          <w:rStyle w:val="Text2"/>
        </w:rPr>
        <w:bookmarkStart w:id="52" w:name="Xia_Yi_Ye__Yong_Hu_Jie_Mian"/>
        <w:t/>
        <w:bookmarkEnd w:id="52"/>
      </w:r>
      <w:hyperlink r:id="rId11">
        <w:r>
          <w:t xml:space="preserve"> 下一页 用户界面</w:t>
        </w:r>
      </w:hyperlink>
      <w:bookmarkEnd w:id="51"/>
    </w:p>
    <w:p>
      <w:pPr>
        <w:pStyle w:val="Para 08"/>
      </w:pPr>
      <w:r>
        <w:t xml:space="preserve"> </w:t>
      </w:r>
    </w:p>
    <w:p>
      <w:bookmarkStart w:id="53" w:name="Top_of_14_html"/>
      <w:pPr>
        <w:pStyle w:val="Heading 1"/>
        <w:pageBreakBefore w:val="on"/>
      </w:pPr>
      <w:r>
        <w:t>用户界面</w:t>
      </w:r>
      <w:bookmarkEnd w:id="53"/>
    </w:p>
    <w:p>
      <w:bookmarkStart w:id="54" w:name="Yong_Hu_Jie_Mian_FY6900De_Yong_H"/>
      <w:pPr>
        <w:pStyle w:val="Para 08"/>
      </w:pPr>
      <w:r>
        <w:t/>
      </w:r>
      <w:bookmarkEnd w:id="54"/>
    </w:p>
    <w:p>
      <w:bookmarkStart w:id="55" w:name="Yong_Hu_Jie_Mian_1"/>
      <w:pPr>
        <w:pStyle w:val="Heading 2"/>
      </w:pPr>
      <w:r>
        <w:rPr>
          <w:rStyle w:val="Text3"/>
        </w:rPr>
        <w:bookmarkStart w:id="56" w:name="Yong_Hu_Jie_Mian_1"/>
        <w:t/>
        <w:bookmarkEnd w:id="56"/>
      </w:r>
      <w:r>
        <w:t>用户界面</w:t>
      </w:r>
      <w:bookmarkEnd w:id="55"/>
    </w:p>
    <w:p>
      <w:pPr>
        <w:pStyle w:val="Para 01"/>
      </w:pPr>
      <w:r>
        <w:t>FY6900的用户界面包括四种显示模式为：双通道参数显示模式、单通道扩展显示模式、附加功能显示模式和系统配置显示模式。</w:t>
      </w:r>
    </w:p>
    <w:p>
      <w:bookmarkStart w:id="57" w:name="Shuang_Tong_Dao_Can_Shu_Mo_Shi"/>
      <w:pPr>
        <w:pStyle w:val="Heading 4"/>
      </w:pPr>
      <w:r>
        <w:rPr>
          <w:rStyle w:val="Text3"/>
        </w:rPr>
        <w:bookmarkStart w:id="58" w:name="Shuang_Tong_Dao_Can_Shu_Mo_Shi"/>
        <w:t/>
        <w:bookmarkEnd w:id="58"/>
      </w:r>
      <w:r>
        <w:t>双通道参数模式</w:t>
      </w:r>
      <w:bookmarkEnd w:id="57"/>
    </w:p>
    <w:p>
      <w:pPr>
        <w:pStyle w:val="Para 01"/>
      </w:pPr>
      <w:r>
        <w:t>屏幕上半部的通道为当前选定并可修改各项参数的通道。可通过CH1和CH2按钮来切换当前选中的通道。</w:t>
        <w:br w:clear="none"/>
      </w:r>
    </w:p>
    <w:p>
      <w:bookmarkStart w:id="59" w:name="1_Dang_Qian_Xuan_Zhong_Tong_Dao"/>
      <w:pPr>
        <w:pStyle w:val="Heading 4"/>
      </w:pPr>
      <w:r>
        <w:rPr>
          <w:rStyle w:val="Text3"/>
        </w:rPr>
        <w:bookmarkStart w:id="60" w:name="1_Dang_Qian_Xuan_Zhong_Tong_Dao"/>
        <w:t/>
        <w:bookmarkEnd w:id="60"/>
      </w:r>
      <w:r>
        <w:t>1.当前选中通道状态栏</w:t>
      </w:r>
      <w:bookmarkEnd w:id="59"/>
    </w:p>
    <w:p>
      <w:pPr>
        <w:pStyle w:val="Para 01"/>
      </w:pPr>
      <w:r>
        <w:t>显示当前可调整参数的通道。</w:t>
      </w:r>
    </w:p>
    <w:p>
      <w:bookmarkStart w:id="61" w:name="2_Dang_Qian_Xuan_Zhong_Tong_Dao"/>
      <w:pPr>
        <w:pStyle w:val="Heading 4"/>
      </w:pPr>
      <w:r>
        <w:rPr>
          <w:rStyle w:val="Text3"/>
        </w:rPr>
        <w:bookmarkStart w:id="62" w:name="2_Dang_Qian_Xuan_Zhong_Tong_Dao"/>
        <w:t/>
        <w:bookmarkEnd w:id="62"/>
      </w:r>
      <w:r>
        <w:t>2.当前选中通道波形类型</w:t>
      </w:r>
      <w:bookmarkEnd w:id="61"/>
    </w:p>
    <w:p>
      <w:pPr>
        <w:pStyle w:val="Para 01"/>
      </w:pPr>
      <w:r>
        <w:t>显示当前已选中功能的名称。例如：“CH1=调幅波形”表示当前选中通道CH1输出调幅波形，可通过前面板WAVE按钮来更改波形类型。此外，在更改波形类型功能激活时，可使用参数调节旋钮来对波形类型执行快速切换或点击旋钮对波形进行快速定位操作，波形调节状态下可以通过按动OK键来实现预置波形和自定义波形之间的快速切换。</w:t>
      </w:r>
    </w:p>
    <w:p>
      <w:bookmarkStart w:id="63" w:name="3_Dang_Qian_Xuan_Zhong_Tong_Dao"/>
      <w:pPr>
        <w:pStyle w:val="Heading 4"/>
      </w:pPr>
      <w:r>
        <w:rPr>
          <w:rStyle w:val="Text3"/>
        </w:rPr>
        <w:bookmarkStart w:id="64" w:name="3_Dang_Qian_Xuan_Zhong_Tong_Dao"/>
        <w:t/>
        <w:bookmarkEnd w:id="64"/>
      </w:r>
      <w:r>
        <w:t>3.当前选中通道输出状态栏</w:t>
      </w:r>
      <w:bookmarkEnd w:id="63"/>
    </w:p>
    <w:p>
      <w:pPr>
        <w:pStyle w:val="Para 01"/>
      </w:pPr>
      <w:r>
        <w:t>显示当前通道输出开启/关闭状态，可通过调整前面板通道控制按键CH1、CH2按钮改变输出状态。</w:t>
      </w:r>
    </w:p>
    <w:p>
      <w:bookmarkStart w:id="65" w:name="4_Bo_Xing_Zhi_Shi"/>
      <w:pPr>
        <w:pStyle w:val="Heading 4"/>
      </w:pPr>
      <w:r>
        <w:rPr>
          <w:rStyle w:val="Text3"/>
        </w:rPr>
        <w:bookmarkStart w:id="66" w:name="4_Bo_Xing_Zhi_Shi"/>
        <w:t/>
        <w:bookmarkEnd w:id="66"/>
      </w:r>
      <w:r>
        <w:t>4.波形指示</w:t>
      </w:r>
      <w:bookmarkEnd w:id="65"/>
    </w:p>
    <w:p>
      <w:pPr>
        <w:pStyle w:val="Para 01"/>
      </w:pPr>
      <w:r>
        <w:t>显示当前通道设定的波形，黄色示意CH1通道输出波形，蓝色示意CH2通道输出波形。（仪器还可显示用户自定义的任意波形）</w:t>
      </w:r>
    </w:p>
    <w:p>
      <w:bookmarkStart w:id="67" w:name="5_Cai_Dan_Lan"/>
      <w:pPr>
        <w:pStyle w:val="Heading 4"/>
      </w:pPr>
      <w:r>
        <w:rPr>
          <w:rStyle w:val="Text3"/>
        </w:rPr>
        <w:bookmarkStart w:id="68" w:name="5_Cai_Dan_Lan"/>
        <w:t/>
        <w:bookmarkEnd w:id="68"/>
      </w:r>
      <w:r>
        <w:t>5.菜单栏</w:t>
      </w:r>
      <w:bookmarkEnd w:id="67"/>
    </w:p>
    <w:p>
      <w:pPr>
        <w:pStyle w:val="Para 01"/>
      </w:pPr>
      <w:r>
        <w:t>显示当前已选中功能对应的操作菜单。</w:t>
      </w:r>
    </w:p>
    <w:p>
      <w:bookmarkStart w:id="69" w:name="6_Pin_Lu"/>
      <w:pPr>
        <w:pStyle w:val="Heading 4"/>
      </w:pPr>
      <w:r>
        <w:rPr>
          <w:rStyle w:val="Text3"/>
        </w:rPr>
        <w:bookmarkStart w:id="70" w:name="6_Pin_Lu"/>
        <w:t/>
        <w:bookmarkEnd w:id="70"/>
      </w:r>
      <w:r>
        <w:t>6.频率</w:t>
      </w:r>
      <w:bookmarkEnd w:id="69"/>
    </w:p>
    <w:p>
      <w:pPr>
        <w:pStyle w:val="Para 01"/>
      </w:pPr>
      <w:r>
        <w:t>显示当前选中通道波形的频率。按相应的 频率 按钮使“频率”显示值突出显示，通过方向键和调节旋钮改变该参数。</w:t>
      </w:r>
    </w:p>
    <w:p>
      <w:bookmarkStart w:id="71" w:name="7_Fu_Du"/>
      <w:pPr>
        <w:pStyle w:val="Heading 4"/>
      </w:pPr>
      <w:r>
        <w:rPr>
          <w:rStyle w:val="Text3"/>
        </w:rPr>
        <w:bookmarkStart w:id="72" w:name="7_Fu_Du"/>
        <w:t/>
        <w:bookmarkEnd w:id="72"/>
      </w:r>
      <w:r>
        <w:t>7.幅度</w:t>
      </w:r>
      <w:bookmarkEnd w:id="71"/>
    </w:p>
    <w:p>
      <w:pPr>
        <w:pStyle w:val="Para 01"/>
      </w:pPr>
      <w:r>
        <w:t>显示当前选中通道波形的幅度。按相应的 幅度 按钮使“幅度”显示值突出显示，通过方向键和旋钮改变该参数。</w:t>
      </w:r>
    </w:p>
    <w:p>
      <w:bookmarkStart w:id="73" w:name="8_Pian_Zhi"/>
      <w:pPr>
        <w:pStyle w:val="Heading 4"/>
      </w:pPr>
      <w:r>
        <w:rPr>
          <w:rStyle w:val="Text3"/>
        </w:rPr>
        <w:bookmarkStart w:id="74" w:name="8_Pian_Zhi"/>
        <w:t/>
        <w:bookmarkEnd w:id="74"/>
      </w:r>
      <w:r>
        <w:t>8.偏置</w:t>
      </w:r>
      <w:bookmarkEnd w:id="73"/>
    </w:p>
    <w:p>
      <w:pPr>
        <w:pStyle w:val="Para 01"/>
      </w:pPr>
      <w:r>
        <w:t>显示当前选中通道波形的直流偏移。按相应的 偏置 按钮使“偏置”显示值突出显示，通过方向键和旋钮改变该参数。</w:t>
      </w:r>
    </w:p>
    <w:p>
      <w:bookmarkStart w:id="75" w:name="9_Zhan_Kong_Bi"/>
      <w:pPr>
        <w:pStyle w:val="Heading 4"/>
      </w:pPr>
      <w:r>
        <w:rPr>
          <w:rStyle w:val="Text3"/>
        </w:rPr>
        <w:bookmarkStart w:id="76" w:name="9_Zhan_Kong_Bi"/>
        <w:t/>
        <w:bookmarkEnd w:id="76"/>
      </w:r>
      <w:r>
        <w:t>9.占空比</w:t>
      </w:r>
      <w:bookmarkEnd w:id="75"/>
    </w:p>
    <w:p>
      <w:pPr>
        <w:pStyle w:val="Para 01"/>
      </w:pPr>
      <w:r>
        <w:t>显示当前选中通道波形的占空比。按相应的 占空 按钮使“占空”显示值突出显示，通过方向键和旋钮改变该参数。</w:t>
        <w:br w:clear="none"/>
        <w:t>注：占空比参数仅对矩形波和CMOS波有效。</w:t>
      </w:r>
    </w:p>
    <w:p>
      <w:bookmarkStart w:id="77" w:name="10_Xiang_Wei"/>
      <w:pPr>
        <w:pStyle w:val="Heading 4"/>
      </w:pPr>
      <w:r>
        <w:rPr>
          <w:rStyle w:val="Text3"/>
        </w:rPr>
        <w:bookmarkStart w:id="78" w:name="10_Xiang_Wei"/>
        <w:t/>
        <w:bookmarkEnd w:id="78"/>
      </w:r>
      <w:r>
        <w:t>10.相位</w:t>
      </w:r>
      <w:bookmarkEnd w:id="77"/>
    </w:p>
    <w:p>
      <w:pPr>
        <w:pStyle w:val="Para 01"/>
      </w:pPr>
      <w:r>
        <w:t>显示各通道当前波形的相位。按相应的 相位 按键菜单后，通过方向键和旋钮改变该参数。</w:t>
      </w:r>
    </w:p>
    <w:p>
      <w:bookmarkStart w:id="79" w:name="11_Wei_Xuan_Zhong_Tong_Dao_Ge_Ca"/>
      <w:pPr>
        <w:pStyle w:val="Heading 4"/>
      </w:pPr>
      <w:r>
        <w:rPr>
          <w:rStyle w:val="Text3"/>
        </w:rPr>
        <w:bookmarkStart w:id="80" w:name="11_Wei_Xuan_Zhong_Tong_Dao_Ge_Ca"/>
        <w:t/>
        <w:bookmarkEnd w:id="80"/>
      </w:r>
      <w:r>
        <w:t>11.未选中通道各参数状态</w:t>
      </w:r>
      <w:bookmarkEnd w:id="79"/>
    </w:p>
    <w:p>
      <w:pPr>
        <w:pStyle w:val="Para 01"/>
      </w:pPr>
      <w:r>
        <w:t>显示未选中通道当前波形的频率、幅度、偏置、相位、占空比、输出状态等信息。此栏目内参数在当前界面下不能被直接更改，如需更改请将该通道切换为选中通道。</w:t>
      </w:r>
    </w:p>
    <w:p>
      <w:bookmarkStart w:id="81" w:name="Xia_Yi_Ye__Wai_Guan_Chi_Cun"/>
      <w:pPr>
        <w:pStyle w:val="Para 05"/>
      </w:pPr>
      <w:r>
        <w:rPr>
          <w:rStyle w:val="Text2"/>
        </w:rPr>
        <w:bookmarkStart w:id="82" w:name="Xia_Yi_Ye__Wai_Guan_Chi_Cun"/>
        <w:t/>
        <w:bookmarkEnd w:id="82"/>
      </w:r>
      <w:hyperlink r:id="rId12">
        <w:r>
          <w:t xml:space="preserve"> 下一页 外观尺寸</w:t>
        </w:r>
      </w:hyperlink>
      <w:bookmarkEnd w:id="81"/>
    </w:p>
    <w:p>
      <w:pPr>
        <w:pStyle w:val="Para 08"/>
      </w:pPr>
      <w:r>
        <w:t xml:space="preserve"> </w:t>
      </w:r>
    </w:p>
    <w:p>
      <w:bookmarkStart w:id="83" w:name="Top_of_15_html"/>
      <w:pPr>
        <w:pStyle w:val="Heading 1"/>
        <w:pageBreakBefore w:val="on"/>
      </w:pPr>
      <w:r>
        <w:t>外观尺寸</w:t>
      </w:r>
      <w:bookmarkEnd w:id="83"/>
    </w:p>
    <w:p>
      <w:bookmarkStart w:id="84" w:name="Wai_Guan_Chi_Cun___Xia_Yi_Ye__Qi"/>
      <w:pPr>
        <w:pStyle w:val="Para 08"/>
      </w:pPr>
      <w:r>
        <w:t/>
      </w:r>
      <w:bookmarkEnd w:id="84"/>
    </w:p>
    <w:p>
      <w:bookmarkStart w:id="85" w:name="Wai_Guan_Chi_Cun_1"/>
      <w:pPr>
        <w:pStyle w:val="Heading 2"/>
      </w:pPr>
      <w:r>
        <w:rPr>
          <w:rStyle w:val="Text3"/>
        </w:rPr>
        <w:bookmarkStart w:id="86" w:name="Wai_Guan_Chi_Cun_1"/>
        <w:t/>
        <w:bookmarkEnd w:id="86"/>
      </w:r>
      <w:r>
        <w:t>外观尺寸</w:t>
      </w:r>
      <w:bookmarkEnd w:id="85"/>
    </w:p>
    <w:p>
      <w:pPr>
        <w:pStyle w:val="2 Block"/>
      </w:pPr>
    </w:p>
    <w:p>
      <w:bookmarkStart w:id="87" w:name="Xia_Yi_Ye__Qian_Mian_Ban_Cao_Zuo"/>
      <w:pPr>
        <w:pStyle w:val="Para 05"/>
      </w:pPr>
      <w:r>
        <w:rPr>
          <w:rStyle w:val="Text2"/>
        </w:rPr>
        <w:bookmarkStart w:id="88" w:name="Xia_Yi_Ye__Qian_Mian_Ban_Cao_Zuo"/>
        <w:t/>
        <w:bookmarkEnd w:id="88"/>
      </w:r>
      <w:hyperlink r:id="rId13">
        <w:r>
          <w:t xml:space="preserve"> 下一页 前面板操作</w:t>
        </w:r>
      </w:hyperlink>
      <w:bookmarkEnd w:id="87"/>
    </w:p>
    <w:p>
      <w:pPr>
        <w:pStyle w:val="Para 08"/>
      </w:pPr>
      <w:r>
        <w:t xml:space="preserve"> </w:t>
      </w:r>
    </w:p>
    <w:p>
      <w:bookmarkStart w:id="89" w:name="Top_of_6_html"/>
      <w:pPr>
        <w:pStyle w:val="Heading 1"/>
        <w:pageBreakBefore w:val="on"/>
      </w:pPr>
      <w:r>
        <w:t>前面板操作</w:t>
      </w:r>
      <w:bookmarkEnd w:id="89"/>
    </w:p>
    <w:p>
      <w:bookmarkStart w:id="90" w:name="1_Bo_Xing_Shu_Chu__2_Shu_Zi_Diao"/>
      <w:pPr>
        <w:pStyle w:val="Para 08"/>
      </w:pPr>
      <w:r>
        <w:t/>
      </w:r>
      <w:bookmarkEnd w:id="90"/>
    </w:p>
    <w:p>
      <w:bookmarkStart w:id="91" w:name="1_Bo_Xing_Shu_Chu"/>
      <w:pPr>
        <w:pStyle w:val="Para 05"/>
      </w:pPr>
      <w:r>
        <w:rPr>
          <w:rStyle w:val="Text2"/>
        </w:rPr>
        <w:bookmarkStart w:id="92" w:name="1_Bo_Xing_Shu_Chu"/>
        <w:t/>
        <w:bookmarkEnd w:id="92"/>
      </w:r>
      <w:hyperlink r:id="rId14">
        <w:r>
          <w:t xml:space="preserve"> 1.波形输出</w:t>
        </w:r>
      </w:hyperlink>
      <w:bookmarkEnd w:id="91"/>
    </w:p>
    <w:p>
      <w:bookmarkStart w:id="93" w:name="2_Shu_Zi_Diao_Zhi"/>
      <w:pPr>
        <w:pStyle w:val="Para 05"/>
      </w:pPr>
      <w:r>
        <w:rPr>
          <w:rStyle w:val="Text2"/>
        </w:rPr>
        <w:bookmarkStart w:id="94" w:name="2_Shu_Zi_Diao_Zhi"/>
        <w:t/>
        <w:bookmarkEnd w:id="94"/>
      </w:r>
      <w:hyperlink r:id="rId15">
        <w:r>
          <w:t xml:space="preserve"> 2.数字调制</w:t>
        </w:r>
      </w:hyperlink>
      <w:bookmarkEnd w:id="93"/>
    </w:p>
    <w:p>
      <w:bookmarkStart w:id="95" w:name="3_Pin_Lu_Ji__Ji_Shu_Qi"/>
      <w:pPr>
        <w:pStyle w:val="Para 05"/>
      </w:pPr>
      <w:r>
        <w:rPr>
          <w:rStyle w:val="Text2"/>
        </w:rPr>
        <w:bookmarkStart w:id="96" w:name="3_Pin_Lu_Ji__Ji_Shu_Qi"/>
        <w:t/>
        <w:bookmarkEnd w:id="96"/>
      </w:r>
      <w:hyperlink r:id="rId16">
        <w:r>
          <w:t xml:space="preserve"> 3.频率计/计数器</w:t>
        </w:r>
      </w:hyperlink>
      <w:bookmarkEnd w:id="95"/>
    </w:p>
    <w:p>
      <w:bookmarkStart w:id="97" w:name="4_Sao_Miao"/>
      <w:pPr>
        <w:pStyle w:val="Para 05"/>
      </w:pPr>
      <w:r>
        <w:rPr>
          <w:rStyle w:val="Text2"/>
        </w:rPr>
        <w:bookmarkStart w:id="98" w:name="4_Sao_Miao"/>
        <w:t/>
        <w:bookmarkEnd w:id="98"/>
      </w:r>
      <w:hyperlink r:id="rId17">
        <w:r>
          <w:t xml:space="preserve"> 4.扫描</w:t>
        </w:r>
      </w:hyperlink>
      <w:bookmarkEnd w:id="97"/>
    </w:p>
    <w:p>
      <w:bookmarkStart w:id="99" w:name="5_Xi_Tong_She_Zhi_Yu_Fu_Zhu_Gong"/>
      <w:pPr>
        <w:pStyle w:val="Para 05"/>
      </w:pPr>
      <w:r>
        <w:rPr>
          <w:rStyle w:val="Text2"/>
        </w:rPr>
        <w:bookmarkStart w:id="100" w:name="5_Xi_Tong_She_Zhi_Yu_Fu_Zhu_Gong"/>
        <w:t/>
        <w:bookmarkEnd w:id="100"/>
      </w:r>
      <w:hyperlink r:id="rId18">
        <w:r>
          <w:t xml:space="preserve"> 5.系统设置与辅助功能</w:t>
        </w:r>
      </w:hyperlink>
      <w:bookmarkEnd w:id="99"/>
    </w:p>
    <w:p>
      <w:pPr>
        <w:pStyle w:val="Para 08"/>
      </w:pPr>
      <w:r>
        <w:t xml:space="preserve"> </w:t>
      </w:r>
    </w:p>
    <w:p>
      <w:bookmarkStart w:id="101" w:name="Top_of_16_html"/>
      <w:pPr>
        <w:pStyle w:val="Heading 1"/>
        <w:pageBreakBefore w:val="on"/>
      </w:pPr>
      <w:r>
        <w:t>波形输出</w:t>
      </w:r>
      <w:bookmarkEnd w:id="101"/>
    </w:p>
    <w:p>
      <w:bookmarkStart w:id="102" w:name="Bo_Xing_Shu_Chu_FY6900_Xi_Lie_Ha"/>
      <w:pPr>
        <w:pStyle w:val="Para 08"/>
      </w:pPr>
      <w:r>
        <w:t/>
      </w:r>
      <w:bookmarkEnd w:id="102"/>
    </w:p>
    <w:p>
      <w:bookmarkStart w:id="103" w:name="Bo_Xing_Shu_Chu"/>
      <w:pPr>
        <w:pStyle w:val="Heading 3"/>
      </w:pPr>
      <w:r>
        <w:rPr>
          <w:rStyle w:val="Text3"/>
        </w:rPr>
        <w:bookmarkStart w:id="104" w:name="Bo_Xing_Shu_Chu"/>
        <w:t/>
        <w:bookmarkEnd w:id="104"/>
      </w:r>
      <w:r>
        <w:t>波形输出</w:t>
      </w:r>
      <w:bookmarkEnd w:id="103"/>
    </w:p>
    <w:p>
      <w:pPr>
        <w:pStyle w:val="Para 01"/>
      </w:pPr>
      <w:r>
        <w:t xml:space="preserve">FY6900 系列函数/任意波形发生器可从单通道或同时从双通道输出波形（包括正弦波、方波、矩形波、锯齿波、脉冲和任意波等各种波形）。开机时，双通道默认配置为频率为 10kHz，幅度为5Vpp的正弦波。信号发生器开机默认自动加载存储1位置的数据参数。您可以配置仪器输出各类波形参数。 </w:t>
      </w:r>
    </w:p>
    <w:p>
      <w:bookmarkStart w:id="105" w:name="Xuan_Ze_Shu_Chu_Tong_Dao"/>
      <w:pPr>
        <w:pStyle w:val="Heading 4"/>
      </w:pPr>
      <w:r>
        <w:rPr>
          <w:rStyle w:val="Text3"/>
        </w:rPr>
        <w:bookmarkStart w:id="106" w:name="Xuan_Ze_Shu_Chu_Tong_Dao"/>
        <w:t/>
        <w:bookmarkEnd w:id="106"/>
      </w:r>
      <w:r>
        <w:t>选择输出通道</w:t>
      </w:r>
      <w:bookmarkEnd w:id="105"/>
    </w:p>
    <w:p>
      <w:pPr>
        <w:pStyle w:val="Para 01"/>
      </w:pPr>
      <w:r>
        <w:t xml:space="preserve">前面板CH1、CH2 键用于切换 CH1 或 CH2 为当前选中通道。开机时，仪器默认选中 CH1，用户界面中CH1对应参数显示位于屏幕的上半部，且通道状态栏的边框显示为黄色。此时，按下前面板CH2 键可选中CH2，用户界面中CH2对应参数显示位于屏幕的上半部，且通道状态栏的边框显示为蓝色。 选中所需的输出通道后，您可以配置所选通道的波形和参数。 </w:t>
      </w:r>
    </w:p>
    <w:p>
      <w:bookmarkStart w:id="107" w:name="Xuan_Ze_Bo_Xing"/>
      <w:pPr>
        <w:pStyle w:val="Heading 4"/>
      </w:pPr>
      <w:r>
        <w:rPr>
          <w:rStyle w:val="Text3"/>
        </w:rPr>
        <w:bookmarkStart w:id="108" w:name="Xuan_Ze_Bo_Xing"/>
        <w:t/>
        <w:bookmarkEnd w:id="108"/>
      </w:r>
      <w:r>
        <w:t>选择波形</w:t>
      </w:r>
      <w:bookmarkEnd w:id="107"/>
    </w:p>
    <w:p>
      <w:pPr>
        <w:pStyle w:val="Para 01"/>
      </w:pPr>
      <w:r>
        <w:t>FY6900可输出函数/任意波形，包括：</w:t>
      </w:r>
    </w:p>
    <w:p>
      <w:pPr>
        <w:numPr>
          <w:ilvl w:val="0"/>
          <w:numId w:val="4"/>
        </w:numPr>
        <w:pStyle w:val="Normal"/>
      </w:pPr>
      <w:r>
        <w:t>正弦波</w:t>
      </w:r>
    </w:p>
    <w:p>
      <w:pPr>
        <w:numPr>
          <w:ilvl w:val="0"/>
          <w:numId w:val="4"/>
        </w:numPr>
        <w:pStyle w:val="Normal"/>
      </w:pPr>
      <w:r>
        <w:t>方波</w:t>
      </w:r>
    </w:p>
    <w:p>
      <w:pPr>
        <w:numPr>
          <w:ilvl w:val="0"/>
          <w:numId w:val="4"/>
        </w:numPr>
        <w:pStyle w:val="Normal"/>
      </w:pPr>
      <w:r>
        <w:t>矩形波（占空比可调）</w:t>
      </w:r>
    </w:p>
    <w:p>
      <w:pPr>
        <w:numPr>
          <w:ilvl w:val="0"/>
          <w:numId w:val="4"/>
        </w:numPr>
        <w:pStyle w:val="Normal"/>
      </w:pPr>
      <w:r>
        <w:t>三角波</w:t>
      </w:r>
    </w:p>
    <w:p>
      <w:pPr>
        <w:numPr>
          <w:ilvl w:val="0"/>
          <w:numId w:val="4"/>
        </w:numPr>
        <w:pStyle w:val="Normal"/>
      </w:pPr>
      <w:r>
        <w:t>升锯齿波</w:t>
      </w:r>
    </w:p>
    <w:p>
      <w:pPr>
        <w:numPr>
          <w:ilvl w:val="0"/>
          <w:numId w:val="4"/>
        </w:numPr>
        <w:pStyle w:val="Normal"/>
      </w:pPr>
      <w:r>
        <w:t>降锯齿波</w:t>
      </w:r>
    </w:p>
    <w:p>
      <w:pPr>
        <w:numPr>
          <w:ilvl w:val="0"/>
          <w:numId w:val="4"/>
        </w:numPr>
        <w:pStyle w:val="Normal"/>
      </w:pPr>
      <w:r>
        <w:t>洛仑兹脉冲波</w:t>
      </w:r>
    </w:p>
    <w:p>
      <w:pPr>
        <w:numPr>
          <w:ilvl w:val="0"/>
          <w:numId w:val="4"/>
        </w:numPr>
        <w:pStyle w:val="Normal"/>
      </w:pPr>
      <w:r>
        <w:t>多频音波</w:t>
      </w:r>
    </w:p>
    <w:p>
      <w:pPr>
        <w:numPr>
          <w:ilvl w:val="0"/>
          <w:numId w:val="4"/>
        </w:numPr>
        <w:pStyle w:val="Normal"/>
      </w:pPr>
      <w:r>
        <w:t>无规则噪声波</w:t>
      </w:r>
    </w:p>
    <w:p>
      <w:pPr>
        <w:numPr>
          <w:ilvl w:val="0"/>
          <w:numId w:val="4"/>
        </w:numPr>
        <w:pStyle w:val="Normal"/>
      </w:pPr>
      <w:r>
        <w:t>阶梯三角波</w:t>
      </w:r>
    </w:p>
    <w:p>
      <w:pPr>
        <w:numPr>
          <w:ilvl w:val="0"/>
          <w:numId w:val="4"/>
        </w:numPr>
        <w:pStyle w:val="Normal"/>
      </w:pPr>
      <w:r>
        <w:t>正阶梯波</w:t>
      </w:r>
    </w:p>
    <w:p>
      <w:pPr>
        <w:numPr>
          <w:ilvl w:val="0"/>
          <w:numId w:val="4"/>
        </w:numPr>
        <w:pStyle w:val="Normal"/>
      </w:pPr>
      <w:r>
        <w:t>反阶梯波</w:t>
      </w:r>
    </w:p>
    <w:p>
      <w:pPr>
        <w:numPr>
          <w:ilvl w:val="0"/>
          <w:numId w:val="4"/>
        </w:numPr>
        <w:pStyle w:val="Normal"/>
      </w:pPr>
      <w:r>
        <w:t>正指数波</w:t>
      </w:r>
    </w:p>
    <w:p>
      <w:pPr>
        <w:numPr>
          <w:ilvl w:val="0"/>
          <w:numId w:val="4"/>
        </w:numPr>
        <w:pStyle w:val="Normal"/>
      </w:pPr>
      <w:r>
        <w:t>反指数波</w:t>
      </w:r>
    </w:p>
    <w:p>
      <w:pPr>
        <w:numPr>
          <w:ilvl w:val="0"/>
          <w:numId w:val="4"/>
        </w:numPr>
        <w:pStyle w:val="Normal"/>
      </w:pPr>
      <w:r>
        <w:t>正下降指数</w:t>
      </w:r>
    </w:p>
    <w:p>
      <w:pPr>
        <w:numPr>
          <w:ilvl w:val="0"/>
          <w:numId w:val="4"/>
        </w:numPr>
        <w:pStyle w:val="Normal"/>
      </w:pPr>
      <w:r>
        <w:t>反下降指数</w:t>
      </w:r>
    </w:p>
    <w:p>
      <w:pPr>
        <w:numPr>
          <w:ilvl w:val="0"/>
          <w:numId w:val="4"/>
        </w:numPr>
        <w:pStyle w:val="Normal"/>
      </w:pPr>
      <w:r>
        <w:t>正对数波</w:t>
      </w:r>
    </w:p>
    <w:p>
      <w:pPr>
        <w:numPr>
          <w:ilvl w:val="0"/>
          <w:numId w:val="4"/>
        </w:numPr>
        <w:pStyle w:val="Normal"/>
      </w:pPr>
      <w:r>
        <w:t>反对数波</w:t>
      </w:r>
    </w:p>
    <w:p>
      <w:pPr>
        <w:numPr>
          <w:ilvl w:val="0"/>
          <w:numId w:val="4"/>
        </w:numPr>
        <w:pStyle w:val="Normal"/>
      </w:pPr>
      <w:r>
        <w:t>正下降对数</w:t>
      </w:r>
    </w:p>
    <w:p>
      <w:pPr>
        <w:numPr>
          <w:ilvl w:val="0"/>
          <w:numId w:val="4"/>
        </w:numPr>
        <w:pStyle w:val="Normal"/>
      </w:pPr>
      <w:r>
        <w:t>反下降对数</w:t>
      </w:r>
    </w:p>
    <w:p>
      <w:pPr>
        <w:numPr>
          <w:ilvl w:val="0"/>
          <w:numId w:val="4"/>
        </w:numPr>
        <w:pStyle w:val="Normal"/>
      </w:pPr>
      <w:r>
        <w:t>线性调频</w:t>
      </w:r>
    </w:p>
    <w:p>
      <w:pPr>
        <w:numPr>
          <w:ilvl w:val="0"/>
          <w:numId w:val="4"/>
        </w:numPr>
        <w:pStyle w:val="Normal"/>
      </w:pPr>
      <w:r>
        <w:t>心电图波</w:t>
      </w:r>
    </w:p>
    <w:p>
      <w:pPr>
        <w:numPr>
          <w:ilvl w:val="0"/>
          <w:numId w:val="4"/>
        </w:numPr>
        <w:pStyle w:val="Normal"/>
      </w:pPr>
      <w:r>
        <w:t>梯形脉冲波</w:t>
      </w:r>
    </w:p>
    <w:p>
      <w:pPr>
        <w:numPr>
          <w:ilvl w:val="0"/>
          <w:numId w:val="4"/>
        </w:numPr>
        <w:pStyle w:val="Normal"/>
      </w:pPr>
      <w:r>
        <w:t>辛克脉冲波</w:t>
      </w:r>
    </w:p>
    <w:p>
      <w:pPr>
        <w:numPr>
          <w:ilvl w:val="0"/>
          <w:numId w:val="4"/>
        </w:numPr>
        <w:pStyle w:val="Normal"/>
      </w:pPr>
      <w:r>
        <w:t>窄脉冲波</w:t>
      </w:r>
    </w:p>
    <w:p>
      <w:pPr>
        <w:numPr>
          <w:ilvl w:val="0"/>
          <w:numId w:val="4"/>
        </w:numPr>
        <w:pStyle w:val="Normal"/>
      </w:pPr>
      <w:r>
        <w:t>高斯白噪声波</w:t>
      </w:r>
    </w:p>
    <w:p>
      <w:pPr>
        <w:numPr>
          <w:ilvl w:val="0"/>
          <w:numId w:val="4"/>
        </w:numPr>
        <w:pStyle w:val="Normal"/>
      </w:pPr>
      <w:r>
        <w:t>调幅波形</w:t>
      </w:r>
    </w:p>
    <w:p>
      <w:pPr>
        <w:numPr>
          <w:ilvl w:val="0"/>
          <w:numId w:val="4"/>
        </w:numPr>
        <w:pStyle w:val="Normal"/>
      </w:pPr>
      <w:r>
        <w:t xml:space="preserve">调频波形 </w:t>
      </w:r>
    </w:p>
    <w:p>
      <w:pPr>
        <w:numPr>
          <w:ilvl w:val="0"/>
          <w:numId w:val="4"/>
        </w:numPr>
        <w:pStyle w:val="Normal"/>
      </w:pPr>
      <w:r>
        <w:t>正半波</w:t>
      </w:r>
    </w:p>
    <w:p>
      <w:pPr>
        <w:numPr>
          <w:ilvl w:val="0"/>
          <w:numId w:val="4"/>
        </w:numPr>
        <w:pStyle w:val="Normal"/>
      </w:pPr>
      <w:r>
        <w:t>负半波</w:t>
      </w:r>
    </w:p>
    <w:p>
      <w:pPr>
        <w:numPr>
          <w:ilvl w:val="0"/>
          <w:numId w:val="4"/>
        </w:numPr>
        <w:pStyle w:val="Normal"/>
      </w:pPr>
      <w:r>
        <w:t>正半波整流</w:t>
      </w:r>
    </w:p>
    <w:p>
      <w:pPr>
        <w:numPr>
          <w:ilvl w:val="0"/>
          <w:numId w:val="4"/>
        </w:numPr>
        <w:pStyle w:val="Normal"/>
      </w:pPr>
      <w:r>
        <w:t>负半波整流</w:t>
      </w:r>
    </w:p>
    <w:p>
      <w:pPr>
        <w:numPr>
          <w:ilvl w:val="0"/>
          <w:numId w:val="4"/>
        </w:numPr>
        <w:pStyle w:val="Normal"/>
      </w:pPr>
      <w:r>
        <w:t>用户自定义波形</w:t>
      </w:r>
    </w:p>
    <w:p>
      <w:pPr>
        <w:pStyle w:val="Para 01"/>
      </w:pPr>
      <w:r>
        <w:t>按前面板 WAVE 键可切换至当前通道的波形类型选择状态。在波形切换激活的状态下，通过旋转参数调节旋钮可快速切换当前波形类型，波形的图形将显示在波形显示区。在调节波形的过程中，也可以通过向下按动参数调节旋钮快速切换到任意波类型。开机时，仪器默认选中正弦波（也可按照用户定义开机状态工作，详见存储功能）。</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11"/>
            </w:pPr>
            <w:r>
              <w:t>波形</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正弦波</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方波</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矩形波</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三角波</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锯齿波</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任意波</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Sine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Squr</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Rectangle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Trgl</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Ramp</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Arb</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频率</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幅度</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偏置</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相位</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占空比</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r>
    </w:tbl>
    <w:p>
      <w:pPr>
        <w:pStyle w:val="Para 01"/>
      </w:pPr>
      <w:r>
        <w:t>注：用户自定义波形可通过FeelElec提供的FY6900上位机控制软件进行编辑和下载。相关软件和驱动程序可以到我公司网站下载：</w:t>
      </w:r>
      <w:hyperlink r:id="rId5">
        <w:r>
          <w:rPr>
            <w:rStyle w:val="Text1"/>
          </w:rPr>
          <w:t>http://www.feelelec.com</w:t>
        </w:r>
      </w:hyperlink>
    </w:p>
    <w:p>
      <w:bookmarkStart w:id="109" w:name="She_Zhi_Pin_Lu"/>
      <w:pPr>
        <w:pStyle w:val="Heading 4"/>
      </w:pPr>
      <w:r>
        <w:rPr>
          <w:rStyle w:val="Text3"/>
        </w:rPr>
        <w:bookmarkStart w:id="110" w:name="She_Zhi_Pin_Lu"/>
        <w:t/>
        <w:bookmarkEnd w:id="110"/>
      </w:r>
      <w:r>
        <w:t>设置频率</w:t>
      </w:r>
      <w:bookmarkEnd w:id="109"/>
    </w:p>
    <w:p>
      <w:pPr>
        <w:pStyle w:val="Para 01"/>
      </w:pPr>
      <w:r>
        <w:t>频率是基本波形最重要的参数之一。基于不同的信号和不同的波形，频率的可设置范围不同，请参考“性能指标”中“频率特性”的说明。出厂默认设置为10KHz。</w:t>
      </w:r>
    </w:p>
    <w:p>
      <w:pPr>
        <w:pStyle w:val="Para 01"/>
      </w:pPr>
      <w:r>
        <w:t>按 频率 软键使“频率”参数突出显示。此时，使用方向键和旋钮设置参数的数值：使用方向键移动光标选择需要编辑的位，然后旋转旋钮修改数值。</w:t>
      </w:r>
    </w:p>
    <w:p>
      <w:pPr>
        <w:pStyle w:val="Para 01"/>
      </w:pPr>
      <w:r>
        <w:t xml:space="preserve">可根据用户需求，切换频率单位。按动OK键即可更改频率的单位。 可选的频率单位有：MHz、kHz、Hz、mHz和μHz。 </w:t>
      </w:r>
    </w:p>
    <w:p>
      <w:bookmarkStart w:id="111" w:name="She_Zhi_Fu_Du"/>
      <w:pPr>
        <w:pStyle w:val="Heading 4"/>
      </w:pPr>
      <w:r>
        <w:rPr>
          <w:rStyle w:val="Text3"/>
        </w:rPr>
        <w:bookmarkStart w:id="112" w:name="She_Zhi_Fu_Du"/>
        <w:t/>
        <w:bookmarkEnd w:id="112"/>
      </w:r>
      <w:r>
        <w:t>设置幅度</w:t>
      </w:r>
      <w:bookmarkEnd w:id="111"/>
    </w:p>
    <w:p>
      <w:pPr>
        <w:pStyle w:val="Para 01"/>
      </w:pPr>
      <w:r>
        <w:t xml:space="preserve">幅度的可设置范围受“频率”设置的限制，请参考“性能指标”中“输出特性”的说明。默认值为5Vpp。 </w:t>
      </w:r>
    </w:p>
    <w:p>
      <w:pPr>
        <w:pStyle w:val="Para 01"/>
      </w:pPr>
      <w:r>
        <w:t>按 幅度 软键使“幅度”参数突出显示。此时，使用方向键和调节旋钮设置幅度的数值：使用方向键移动光标选择需要编辑的位，然后旋转旋钮修改数值。</w:t>
      </w:r>
    </w:p>
    <w:p>
      <w:pPr>
        <w:pStyle w:val="Para 10"/>
      </w:pPr>
      <w:r>
        <w:t>要点说明：</w:t>
        <w:br w:clear="none"/>
        <w:t>1． Vpp为单位的幅度和Vrms为单位对应的值有什么不同？</w:t>
        <w:br w:clear="none"/>
        <w:t>回答：</w:t>
        <w:br w:clear="none"/>
        <w:t>Vpp是表示信号峰峰值的单位，Vrms是表示信号有效值的单位。仪器默认使用Vpp。</w:t>
        <w:br w:clear="none"/>
        <w:t>说明：</w:t>
        <w:br w:clear="none"/>
        <w:t>对于不同的波形，Vpp 与 Vrms 之间的关系不同。以正弦波为例，二者之间的</w:t>
        <w:br w:clear="none"/>
        <w:t>关系由下图所示。</w:t>
        <w:br w:clear="none"/>
        <w:br w:clear="none"/>
        <w:t>根据上图，可以推导出Vpp 与Vrms之间换算关系满足如下关系式：</w:t>
        <w:br w:clear="none"/>
        <w:br w:clear="none"/>
        <w:t>例如， 当前幅度为5Vpp的正弦波，转换后的值为1.768Vrms。</w:t>
      </w:r>
    </w:p>
    <w:p>
      <w:bookmarkStart w:id="113" w:name="She_Zhi_Pian_Zhi_Dian_Ping"/>
      <w:pPr>
        <w:pStyle w:val="Heading 4"/>
      </w:pPr>
      <w:r>
        <w:rPr>
          <w:rStyle w:val="Text3"/>
        </w:rPr>
        <w:bookmarkStart w:id="114" w:name="She_Zhi_Pian_Zhi_Dian_Ping"/>
        <w:t/>
        <w:bookmarkEnd w:id="114"/>
      </w:r>
      <w:r>
        <w:t>设置偏置电平</w:t>
      </w:r>
      <w:bookmarkEnd w:id="113"/>
    </w:p>
    <w:p>
      <w:pPr>
        <w:pStyle w:val="Para 01"/>
      </w:pPr>
      <w:r>
        <w:t>按“偏置”按键使“偏置”参数突出显示。此时，使用方向键和调节旋钮设置偏置的数值：使用方向键移动光标选择需要编辑的位，然后旋转旋钮修改数值。</w:t>
      </w:r>
    </w:p>
    <w:p>
      <w:pPr>
        <w:pStyle w:val="Para 01"/>
      </w:pPr>
      <w:r>
        <w:t>偏置最小调节精度为1mV（0.001V）。</w:t>
        <w:br w:clear="none"/>
        <w:t>当输出频率低于20MHz时偏置电压可在 -12V ~ +12V之间任意调整。</w:t>
        <w:br w:clear="none"/>
        <w:t>当输出频率超过20MHz时偏置电压可在 -2.5V ~ +2.5V之间任意调整。</w:t>
      </w:r>
    </w:p>
    <w:p>
      <w:bookmarkStart w:id="115" w:name="She_Zhi_Zhan_Kong_Bi__Ju_Xing_Bo"/>
      <w:pPr>
        <w:pStyle w:val="Heading 4"/>
      </w:pPr>
      <w:r>
        <w:rPr>
          <w:rStyle w:val="Text3"/>
        </w:rPr>
        <w:bookmarkStart w:id="116" w:name="She_Zhi_Zhan_Kong_Bi__Ju_Xing_Bo"/>
        <w:t/>
        <w:bookmarkEnd w:id="116"/>
      </w:r>
      <w:r>
        <w:t>设置占空比（矩形波）</w:t>
      </w:r>
      <w:bookmarkEnd w:id="115"/>
    </w:p>
    <w:p>
      <w:pPr>
        <w:pStyle w:val="Para 01"/>
      </w:pPr>
      <w:r>
        <w:t>占空比定义为，矩形波波形高电平持续的时间所占周期的百分比，如下图所示。该参数仅在选中矩形波时有效。</w:t>
        <w:br w:clear="none"/>
        <w:br w:clear="none"/>
        <w:t>占空比的可设置范围受“频率”设置的限制，请参考“性能指标”中“波形特性”的说明。默认值为50.0%。</w:t>
      </w:r>
    </w:p>
    <w:p>
      <w:pPr>
        <w:numPr>
          <w:ilvl w:val="0"/>
          <w:numId w:val="10"/>
        </w:numPr>
        <w:pStyle w:val="Normal"/>
      </w:pPr>
      <w:r>
        <w:t>按 占空 软键使占空比参数突出显示。此时，使用方向键和旋钮设置参数的数值：使用方向键移动光标选择需要编辑的位，然后旋转旋钮修改数值。</w:t>
        <w:br w:clear="none"/>
        <w:t>a) 本仪器占空比调节范围为0.01%-99.99%；</w:t>
        <w:br w:clear="none"/>
        <w:t>b) 在占空比调节状态下按下OK键，占空比会初始化为50.0%。</w:t>
      </w:r>
    </w:p>
    <w:p>
      <w:bookmarkStart w:id="117" w:name="She_Zhi_Mai_Chong_Bo_Mai_Chong_K"/>
      <w:pPr>
        <w:pStyle w:val="Heading 4"/>
      </w:pPr>
      <w:r>
        <w:rPr>
          <w:rStyle w:val="Text3"/>
        </w:rPr>
        <w:bookmarkStart w:id="118" w:name="She_Zhi_Mai_Chong_Bo_Mai_Chong_K"/>
        <w:t/>
        <w:bookmarkEnd w:id="118"/>
      </w:r>
      <w:r>
        <w:t>设置脉冲波脉冲宽度（脉冲波）</w:t>
      </w:r>
      <w:bookmarkEnd w:id="117"/>
    </w:p>
    <w:p>
      <w:pPr>
        <w:pStyle w:val="Para 01"/>
      </w:pPr>
      <w:r>
        <w:t>可调脉冲波指的是在任意频率下均可保持固定脉冲宽度的方形波，即用户设定的脉冲宽度不会随着频率的改变而改变。</w:t>
      </w:r>
    </w:p>
    <w:p>
      <w:pPr>
        <w:pStyle w:val="Para 01"/>
      </w:pPr>
      <w:r>
        <w:t>脉冲波脉冲宽度的设定方法：在可调脉冲波被选中状态下，按 [时长] 键可调整脉冲波正脉宽t的时长(单位ns)。脉冲宽度可以通过方向键和参数调节旋钮来设置。使用方向键移动光标选择需要编辑的位，然后旋转旋钮修改数值。（注意：请勿使正脉宽t的设定长度大于或者等于输出波形的周期T长度）。</w:t>
      </w:r>
    </w:p>
    <w:p>
      <w:bookmarkStart w:id="119" w:name="She_Zhi_Xiang_Wei"/>
      <w:pPr>
        <w:pStyle w:val="Heading 4"/>
      </w:pPr>
      <w:r>
        <w:rPr>
          <w:rStyle w:val="Text3"/>
        </w:rPr>
        <w:bookmarkStart w:id="120" w:name="She_Zhi_Xiang_Wei"/>
        <w:t/>
        <w:bookmarkEnd w:id="120"/>
      </w:r>
      <w:r>
        <w:t>设置相位</w:t>
      </w:r>
      <w:bookmarkEnd w:id="119"/>
    </w:p>
    <w:p>
      <w:pPr>
        <w:pStyle w:val="Para 01"/>
      </w:pPr>
      <w:r>
        <w:t>起始相位的可设置范围为0°至359.99°，相位分辨率为0.01°。默认值为0°。</w:t>
      </w:r>
    </w:p>
    <w:p>
      <w:pPr>
        <w:numPr>
          <w:ilvl w:val="0"/>
          <w:numId w:val="8"/>
        </w:numPr>
        <w:pStyle w:val="Para 06"/>
      </w:pPr>
      <w:r>
        <w:t>屏幕显示的起始相位为默认值或之前设置的相位。</w:t>
      </w:r>
    </w:p>
    <w:p>
      <w:pPr>
        <w:numPr>
          <w:ilvl w:val="0"/>
          <w:numId w:val="8"/>
        </w:numPr>
        <w:pStyle w:val="Para 06"/>
      </w:pPr>
      <w:r>
        <w:t xml:space="preserve">按下 “ 相位 ”软键使相位参数突出显示。此时，使用方向键移动光标选择需要编辑的位，然后旋转旋钮修改数值。 </w:t>
      </w:r>
    </w:p>
    <w:p>
      <w:bookmarkStart w:id="121" w:name="Qi_Yong_Tong_Dao_Shu_Chu"/>
      <w:pPr>
        <w:pStyle w:val="Heading 4"/>
      </w:pPr>
      <w:r>
        <w:rPr>
          <w:rStyle w:val="Text3"/>
        </w:rPr>
        <w:bookmarkStart w:id="122" w:name="Qi_Yong_Tong_Dao_Shu_Chu"/>
        <w:t/>
        <w:bookmarkEnd w:id="122"/>
      </w:r>
      <w:r>
        <w:t>启用通道输出</w:t>
      </w:r>
      <w:bookmarkEnd w:id="121"/>
    </w:p>
    <w:p>
      <w:pPr>
        <w:pStyle w:val="Para 01"/>
      </w:pPr>
      <w:r>
        <w:t>完成已选波形的参数设置之后，您需要开启通道以输出波形。输出关闭时，对应通道按键下方的LED灯熄灭；输出开启时，LED灯点亮。</w:t>
      </w:r>
    </w:p>
    <w:p>
      <w:pPr>
        <w:pStyle w:val="Para 01"/>
      </w:pPr>
      <w:r>
        <w:t>开机默认CH1和CH2都启用输出，此时CH1和CH2按键下方的LED点亮。</w:t>
      </w:r>
    </w:p>
    <w:p>
      <w:pPr>
        <w:pStyle w:val="Para 01"/>
      </w:pPr>
      <w:r>
        <w:t>开机也可以设置为默认关闭输出状态。设置方法：按下【SYS】按键，然后再按下【更多】软键来分别设置两个通道的默认输出状态。</w:t>
      </w:r>
    </w:p>
    <w:p>
      <w:pPr>
        <w:pStyle w:val="Para 01"/>
      </w:pPr>
      <w:r>
        <w:t> 若要在CH1通道关闭/开启输出，有以下两种状态：</w:t>
      </w:r>
    </w:p>
    <w:p>
      <w:pPr>
        <w:numPr>
          <w:ilvl w:val="0"/>
          <w:numId w:val="13"/>
        </w:numPr>
        <w:pStyle w:val="Normal"/>
      </w:pPr>
      <w:r>
        <w:t>信号发生器工作在波形参数设定菜单中，且当前选中的通道是CH1，按动CH1按键就可以将输出在关闭/开启之间转换。</w:t>
      </w:r>
    </w:p>
    <w:p>
      <w:pPr>
        <w:numPr>
          <w:ilvl w:val="0"/>
          <w:numId w:val="13"/>
        </w:numPr>
        <w:pStyle w:val="Normal"/>
      </w:pPr>
      <w:r>
        <w:t>信号发生器工作在其他功能菜单中，或者选中的通道不是CH1，需按动CH1按键一次将CH1作为当前选中通道，再次按CH1就可以将输出在关闭/开启之间转换。</w:t>
        <w:br w:clear="none"/>
        <w:t> 若要在CH2通道关闭/开启输出，有以下两种状态：</w:t>
      </w:r>
    </w:p>
    <w:p>
      <w:pPr>
        <w:numPr>
          <w:ilvl w:val="0"/>
          <w:numId w:val="13"/>
        </w:numPr>
        <w:pStyle w:val="Normal"/>
      </w:pPr>
      <w:r>
        <w:t>号发生器工作在波形参数设定菜单中，且当前选中的通道是CH2，按动CH2按键就可以将输出在关闭/开启之间转换。</w:t>
      </w:r>
    </w:p>
    <w:p>
      <w:pPr>
        <w:numPr>
          <w:ilvl w:val="0"/>
          <w:numId w:val="13"/>
        </w:numPr>
        <w:pStyle w:val="Normal"/>
      </w:pPr>
      <w:r>
        <w:t>当前信号发生器工作在其他功能菜单中，或者选中的通道不是CH2，需按动CH2按键一次将CH2作为当前选中通道，再次按CH2就可以将输出在关闭/开启之间转换。</w:t>
      </w:r>
    </w:p>
    <w:p>
      <w:bookmarkStart w:id="123" w:name="Shi_Li__Shu_Chu_Zheng_Xian_Bo"/>
      <w:pPr>
        <w:pStyle w:val="Heading 4"/>
      </w:pPr>
      <w:r>
        <w:rPr>
          <w:rStyle w:val="Text3"/>
        </w:rPr>
        <w:bookmarkStart w:id="124" w:name="Shi_Li__Shu_Chu_Zheng_Xian_Bo"/>
        <w:t/>
        <w:bookmarkEnd w:id="124"/>
      </w:r>
      <w:r>
        <w:t>实例：输出正弦波</w:t>
      </w:r>
      <w:bookmarkEnd w:id="123"/>
    </w:p>
    <w:p>
      <w:pPr>
        <w:pStyle w:val="Para 01"/>
      </w:pPr>
      <w:r>
        <w:t>本节主要介绍如何从 CH1 连接器输出一个正弦波（频率为20kHz，幅度为2.5Vpp，偏移量为1.6VDC，起始相位为90.9°） 。</w:t>
      </w:r>
    </w:p>
    <w:p>
      <w:pPr>
        <w:numPr>
          <w:ilvl w:val="0"/>
          <w:numId w:val="7"/>
        </w:numPr>
        <w:pStyle w:val="Normal"/>
      </w:pPr>
      <w:r>
        <w:t>选择输出通道：按通道选择键 [CH1] 按键。此时屏幕上方选中通道状态栏边框以黄色为主题显示。</w:t>
      </w:r>
    </w:p>
    <w:p>
      <w:pPr>
        <w:numPr>
          <w:ilvl w:val="0"/>
          <w:numId w:val="7"/>
        </w:numPr>
        <w:pStyle w:val="Normal"/>
      </w:pPr>
      <w:r>
        <w:t>选择正弦波：按“[WAVE]”按键选择正弦波，屏幕中部出现正弦信号波形。</w:t>
      </w:r>
    </w:p>
    <w:p>
      <w:pPr>
        <w:numPr>
          <w:ilvl w:val="0"/>
          <w:numId w:val="7"/>
        </w:numPr>
        <w:pStyle w:val="Normal"/>
      </w:pPr>
      <w:r>
        <w:t>设置频率：按“[频率]”软键使“[频率]”参数突出显示，按方向键将光标调整到如下图“2”位置，旋转调节旋钮获得如下数据。</w:t>
        <w:br w:clear="none"/>
        <w:t>频率：00’020.000’000’000kHz</w:t>
      </w:r>
    </w:p>
    <w:p>
      <w:pPr>
        <w:numPr>
          <w:ilvl w:val="0"/>
          <w:numId w:val="7"/>
        </w:numPr>
        <w:pStyle w:val="Normal"/>
      </w:pPr>
      <w:r>
        <w:t>设置幅度：按 [幅度] 软键使“[幅度]”参数突出显示，按方向键配合旋转调节旋钮获得如下数据。</w:t>
        <w:br w:clear="none"/>
        <w:t>幅度：02.500V</w:t>
      </w:r>
    </w:p>
    <w:p>
      <w:pPr>
        <w:numPr>
          <w:ilvl w:val="0"/>
          <w:numId w:val="7"/>
        </w:numPr>
        <w:pStyle w:val="Normal"/>
      </w:pPr>
      <w:r>
        <w:t>设置偏置电压：按 [偏置] 软键使“[偏置]”参数突出显示，按方向键配合旋转调节旋钮获得如下数据。</w:t>
        <w:br w:clear="none"/>
        <w:t>偏置：01.600V</w:t>
      </w:r>
    </w:p>
    <w:p>
      <w:pPr>
        <w:numPr>
          <w:ilvl w:val="0"/>
          <w:numId w:val="7"/>
        </w:numPr>
        <w:pStyle w:val="Normal"/>
      </w:pPr>
      <w:r>
        <w:t>设置起始相位：按下 [相位] 软键使“[相位]”参数突出显示，按方向键配合旋转调节旋钮获得如下数据。</w:t>
        <w:br w:clear="none"/>
        <w:t>相位：090.90°</w:t>
      </w:r>
    </w:p>
    <w:p>
      <w:pPr>
        <w:numPr>
          <w:ilvl w:val="0"/>
          <w:numId w:val="7"/>
        </w:numPr>
        <w:pStyle w:val="Normal"/>
      </w:pPr>
      <w:r>
        <w:t>启用通道输出：按 [CH1] 键使得CH1输出灯点亮，CH1 连接器以当前配置输出正弦波信号。</w:t>
      </w:r>
    </w:p>
    <w:p>
      <w:pPr>
        <w:numPr>
          <w:ilvl w:val="0"/>
          <w:numId w:val="7"/>
        </w:numPr>
        <w:pStyle w:val="Normal"/>
      </w:pPr>
      <w:r>
        <w:t>观察输出波形：使用 BNC 连接线将FY6900 的 CH1 与示波器相连接，下图为由示波器观察到的波形。</w:t>
      </w:r>
    </w:p>
    <w:p>
      <w:bookmarkStart w:id="125" w:name="Xia_Yi_Ye__Shu_Zi_Diao_Zhi"/>
      <w:pPr>
        <w:pStyle w:val="Para 05"/>
      </w:pPr>
      <w:r>
        <w:rPr>
          <w:rStyle w:val="Text2"/>
        </w:rPr>
        <w:bookmarkStart w:id="126" w:name="Xia_Yi_Ye__Shu_Zi_Diao_Zhi"/>
        <w:t/>
        <w:bookmarkEnd w:id="126"/>
      </w:r>
      <w:hyperlink r:id="rId15">
        <w:r>
          <w:t xml:space="preserve"> 下一页 数字调制</w:t>
        </w:r>
      </w:hyperlink>
      <w:bookmarkEnd w:id="125"/>
    </w:p>
    <w:p>
      <w:pPr>
        <w:pStyle w:val="Para 08"/>
      </w:pPr>
      <w:r>
        <w:t xml:space="preserve"> </w:t>
      </w:r>
    </w:p>
    <w:p>
      <w:bookmarkStart w:id="127" w:name="Top_of_18_html"/>
      <w:pPr>
        <w:pStyle w:val="Heading 1"/>
        <w:pageBreakBefore w:val="on"/>
      </w:pPr>
      <w:r>
        <w:t>数字调制</w:t>
      </w:r>
      <w:bookmarkEnd w:id="127"/>
    </w:p>
    <w:p>
      <w:bookmarkStart w:id="128" w:name="Diao_Zhi_Gong_Neng_An_Qian_Mian"/>
      <w:pPr>
        <w:pStyle w:val="Para 08"/>
      </w:pPr>
      <w:r>
        <w:t/>
      </w:r>
      <w:bookmarkEnd w:id="128"/>
    </w:p>
    <w:p>
      <w:bookmarkStart w:id="129" w:name="Diao_Zhi_Gong_Neng"/>
      <w:pPr>
        <w:pStyle w:val="Heading 2"/>
      </w:pPr>
      <w:r>
        <w:rPr>
          <w:rStyle w:val="Text3"/>
        </w:rPr>
        <w:bookmarkStart w:id="130" w:name="Diao_Zhi_Gong_Neng"/>
        <w:t/>
        <w:bookmarkEnd w:id="130"/>
      </w:r>
      <w:r>
        <w:t>调制功能</w:t>
      </w:r>
      <w:bookmarkEnd w:id="129"/>
    </w:p>
    <w:p>
      <w:pPr>
        <w:pStyle w:val="Para 01"/>
      </w:pPr>
      <w:r>
        <w:t>按前面板的 [MOD] 键可启用调制功能，FY6900可从CH1通道输出调制波形。该功能是以CH1的波形信号作载波，CH2的波形信号、外部信号或手动脉冲信号作调制波，进行信号调制。可实现FSK、ASK、PSK数字调制，触发脉冲串输出，以及AM，FM，PM模拟信号调制功能。调制信号由信号发生器尾部的Trig/FSK/ASK/PSK IN 输入。</w:t>
      </w:r>
    </w:p>
    <w:p>
      <w:pPr>
        <w:pStyle w:val="Para 01"/>
      </w:pPr>
      <w:r>
        <w:t/>
      </w:r>
    </w:p>
    <w:p>
      <w:pPr>
        <w:pStyle w:val="Para 10"/>
      </w:pPr>
      <w:r>
        <w:t>（注：进入调制界面后信号发生器会立即执行当前的调制功能）</w:t>
      </w:r>
    </w:p>
    <w:p>
      <w:bookmarkStart w:id="131" w:name="Diao_Zhi_Mo_Shi"/>
      <w:pPr>
        <w:pStyle w:val="Heading 2"/>
      </w:pPr>
      <w:r>
        <w:rPr>
          <w:rStyle w:val="Text3"/>
        </w:rPr>
        <w:bookmarkStart w:id="132" w:name="Diao_Zhi_Mo_Shi"/>
        <w:t/>
        <w:bookmarkEnd w:id="132"/>
      </w:r>
      <w:r>
        <w:t>调制模式</w:t>
      </w:r>
      <w:bookmarkEnd w:id="131"/>
    </w:p>
    <w:p>
      <w:pPr>
        <w:pStyle w:val="Para 01"/>
      </w:pPr>
      <w:r>
        <w:t xml:space="preserve">在调制功能下点击 </w:t>
        <w:t>“模式”键，可以切换调制模式，这些模式包括</w:t>
        <w:br w:clear="none"/>
        <w:t xml:space="preserve"> ①FSK（频率键控）</w:t>
        <w:br w:clear="none"/>
        <w:t>②ASK（幅度键控）</w:t>
        <w:br w:clear="none"/>
        <w:t>③PSK（相位键控）</w:t>
        <w:br w:clear="none"/>
        <w:t>④触发（可控脉冲串输出）</w:t>
        <w:br w:clear="none"/>
        <w:t>⑤AM（调幅）</w:t>
        <w:br w:clear="none"/>
        <w:t>⑥FM（调频）</w:t>
        <w:br w:clear="none"/>
        <w:t>⑦PM（调相）</w:t>
      </w:r>
    </w:p>
    <w:p>
      <w:pPr>
        <w:pStyle w:val="Para 01"/>
      </w:pPr>
      <w:r>
        <w:t>“模式”按键每按下一次，功能会向下切换一次</w:t>
      </w:r>
    </w:p>
    <w:p>
      <w:bookmarkStart w:id="133" w:name="Diao_Zhi_Xin_Yuan"/>
      <w:pPr>
        <w:pStyle w:val="Heading 2"/>
      </w:pPr>
      <w:r>
        <w:rPr>
          <w:rStyle w:val="Text3"/>
        </w:rPr>
        <w:bookmarkStart w:id="134" w:name="Diao_Zhi_Xin_Yuan"/>
        <w:t/>
        <w:bookmarkEnd w:id="134"/>
      </w:r>
      <w:r>
        <w:t>调制信源</w:t>
      </w:r>
      <w:bookmarkEnd w:id="133"/>
    </w:p>
    <w:p>
      <w:pPr>
        <w:pStyle w:val="Para 01"/>
      </w:pPr>
      <w:r>
        <w:t xml:space="preserve">在调制功能下点击 </w:t>
        <w:t>“信源”键，可以切换调制信源，即选择调制信号。</w:t>
      </w:r>
    </w:p>
    <w:p>
      <w:pPr>
        <w:pStyle w:val="Para 16"/>
      </w:pPr>
      <w:r>
        <w:t xml:space="preserve">在FSK、ASK、PSK、触发模式下有四种信源分别为：</w:t>
        <w:br w:clear="none"/>
        <w:t xml:space="preserve">①CH2：把通道2的信号作为调制信号</w:t>
        <w:br w:clear="none"/>
      </w:r>
    </w:p>
    <w:p>
      <w:pPr>
        <w:pStyle w:val="Para 01"/>
      </w:pPr>
      <w:r>
        <w:t>②外部(AC)：通过EXT.IN端口以交流耦合的形式接入外部信号</w:t>
        <w:br w:clear="none"/>
        <w:t>③手动：把手动的点击“OK”键作为调制信号</w:t>
        <w:br w:clear="none"/>
        <w:t>④外部(DC)：通过TTL_IO端口以直流耦合的形式接入外部信号</w:t>
      </w:r>
    </w:p>
    <w:p>
      <w:pPr>
        <w:pStyle w:val="Para 01"/>
      </w:pPr>
      <w:r>
        <w:t>在AM、FM、PM模式下有两种信源分别为：</w:t>
        <w:br w:clear="none"/>
        <w:t xml:space="preserve"> ①CH2：把通道2的信号作为调制信号</w:t>
        <w:br w:clear="none"/>
        <w:t>②外部(Ext.IN)：通过EXT.IN端口以直流耦合的形式接入外部信号</w:t>
      </w:r>
    </w:p>
    <w:p>
      <w:pPr>
        <w:pStyle w:val="Para 01"/>
      </w:pPr>
      <w:r>
        <w:t xml:space="preserve">“信源”按键每按下一次，功能会向下切换一次 </w:t>
      </w:r>
    </w:p>
    <w:p>
      <w:bookmarkStart w:id="135" w:name="Diao_Zhi_Can_Shu"/>
      <w:pPr>
        <w:pStyle w:val="Heading 2"/>
      </w:pPr>
      <w:r>
        <w:rPr>
          <w:rStyle w:val="Text3"/>
        </w:rPr>
        <w:bookmarkStart w:id="136" w:name="Diao_Zhi_Can_Shu"/>
        <w:t/>
        <w:bookmarkEnd w:id="136"/>
      </w:r>
      <w:r>
        <w:t>调制参数</w:t>
      </w:r>
      <w:bookmarkEnd w:id="135"/>
    </w:p>
    <w:p>
      <w:pPr>
        <w:pStyle w:val="Para 01"/>
      </w:pPr>
      <w:r>
        <w:t>在调制功能下点击 [ F3 ]; “[参数]”键，可以调节调制参数。</w:t>
        <w:br w:clear="none"/>
        <w:t xml:space="preserve"> 例如：</w:t>
        <w:br w:clear="none"/>
        <w:t xml:space="preserve"> ①在“FSK”模式下，可以调节跳频的频率</w:t>
        <w:br w:clear="none"/>
        <w:t xml:space="preserve"> ②在“触发”模式下，可以调节输出的脉冲串个数</w:t>
        <w:br w:clear="none"/>
        <w:t xml:space="preserve"> ③在“AM”模式下，可以调节调幅的调制率（0~200%）</w:t>
        <w:br w:clear="none"/>
        <w:t xml:space="preserve"> ④在“FM”模式下，可以调节频偏参数</w:t>
        <w:br w:clear="none"/>
        <w:t>⑤在“PM”模式下，可以调节相位偏差度数</w:t>
      </w:r>
    </w:p>
    <w:p>
      <w:bookmarkStart w:id="137" w:name="Qi_Ta_An_Jian_Gong_Neng"/>
      <w:pPr>
        <w:pStyle w:val="Heading 2"/>
      </w:pPr>
      <w:r>
        <w:rPr>
          <w:rStyle w:val="Text3"/>
        </w:rPr>
        <w:bookmarkStart w:id="138" w:name="Qi_Ta_An_Jian_Gong_Neng"/>
        <w:t/>
        <w:bookmarkEnd w:id="138"/>
      </w:r>
      <w:r>
        <w:t>其他按键功能</w:t>
      </w:r>
      <w:bookmarkEnd w:id="137"/>
    </w:p>
    <w:p>
      <w:pPr>
        <w:pStyle w:val="Para 01"/>
      </w:pPr>
      <w:r>
        <w:t>在调制功能下点击 [ F4 ] “[频率]”键，可以调节CH1的频率。</w:t>
        <w:br w:clear="none"/>
        <w:t>在调制功能下点击 [ F5 ] “[幅度]”键，可以调节CH1的幅度。</w:t>
      </w:r>
    </w:p>
    <w:p>
      <w:bookmarkStart w:id="139" w:name="Mai_Chong_Chuan"/>
      <w:pPr>
        <w:pStyle w:val="Heading 2"/>
      </w:pPr>
      <w:r>
        <w:rPr>
          <w:rStyle w:val="Text3"/>
        </w:rPr>
        <w:bookmarkStart w:id="140" w:name="Mai_Chong_Chuan"/>
        <w:t/>
        <w:bookmarkEnd w:id="140"/>
      </w:r>
      <w:r>
        <w:t>脉冲串</w:t>
      </w:r>
      <w:bookmarkEnd w:id="139"/>
    </w:p>
    <w:p>
      <w:pPr>
        <w:pStyle w:val="Para 01"/>
      </w:pPr>
      <w:r>
        <w:t xml:space="preserve">FY6900可从CH1通道输出具有指定循环数目的波形（称为脉冲串，Burst）。FY6900支持由 CH2内部、手动或外部触发源控制脉冲串输出；信号发生器可以使用正弦波、方波、矩形波、锯齿波、脉冲、噪声波或任意波（直流除外）生成脉冲串。 </w:t>
      </w:r>
    </w:p>
    <w:p>
      <w:bookmarkStart w:id="141" w:name="Kai_Qi_Mai_Chong_Chuan_Gong_Neng"/>
      <w:pPr>
        <w:pStyle w:val="Heading 4"/>
      </w:pPr>
      <w:r>
        <w:rPr>
          <w:rStyle w:val="Text3"/>
        </w:rPr>
        <w:bookmarkStart w:id="142" w:name="Kai_Qi_Mai_Chong_Chuan_Gong_Neng"/>
        <w:t/>
        <w:bookmarkEnd w:id="142"/>
      </w:r>
      <w:r>
        <w:t>开启脉冲串功能</w:t>
      </w:r>
      <w:bookmarkEnd w:id="141"/>
    </w:p>
    <w:p>
      <w:pPr>
        <w:pStyle w:val="Para 01"/>
      </w:pPr>
      <w:r>
        <w:t xml:space="preserve">按动 [MOD] 键，再按 [触发] 软键进入猝发脉冲串输出功能。仪器支持[CH2]、[外部] 和 [手动]三种触发输出模式，可通过相应的软键选择。按 [数量] 软键，可对脉冲串脉冲个数进行设定，当脉冲个数被选中时，使用方向键和参数调节旋钮可改变单次猝发输出的脉冲个数，默认为 1，可设置范围为1至1048575。参数设置完成后，信号发生器将按照当前的触发配置从CH1通道（如果当前已打开）输出脉冲串波形。 </w:t>
      </w:r>
    </w:p>
    <w:p>
      <w:pPr>
        <w:numPr>
          <w:ilvl w:val="0"/>
          <w:numId w:val="11"/>
        </w:numPr>
        <w:pStyle w:val="Normal"/>
      </w:pPr>
      <w:r>
        <w:t>正常方式，即猝发关闭模式。</w:t>
      </w:r>
    </w:p>
    <w:p>
      <w:pPr>
        <w:numPr>
          <w:ilvl w:val="0"/>
          <w:numId w:val="11"/>
        </w:numPr>
        <w:pStyle w:val="Normal"/>
      </w:pPr>
      <w:r>
        <w:t>CH2触发方式，即CH2有一个脉冲产生，则CH1输出一串猝发脉冲波形。</w:t>
      </w:r>
    </w:p>
    <w:p>
      <w:pPr>
        <w:numPr>
          <w:ilvl w:val="0"/>
          <w:numId w:val="11"/>
        </w:numPr>
        <w:pStyle w:val="Normal"/>
      </w:pPr>
      <w:r>
        <w:t>外部触发方式，即Trig.IN端子有一个脉冲输入，则CH1输出一串猝发脉冲波形。</w:t>
      </w:r>
    </w:p>
    <w:p>
      <w:pPr>
        <w:numPr>
          <w:ilvl w:val="0"/>
          <w:numId w:val="11"/>
        </w:numPr>
        <w:pStyle w:val="Normal"/>
      </w:pPr>
      <w:r>
        <w:t>手动触发方式，用户可按下【OK】键来触发CH1输出一串猝发脉冲波形。</w:t>
        <w:br w:clear="none"/>
      </w:r>
    </w:p>
    <w:p>
      <w:bookmarkStart w:id="143" w:name="Xia_Yi_Ye__Pin_Lu_Ji__Ji_Shu_Qi"/>
      <w:pPr>
        <w:pStyle w:val="Para 05"/>
      </w:pPr>
      <w:r>
        <w:rPr>
          <w:rStyle w:val="Text2"/>
        </w:rPr>
        <w:bookmarkStart w:id="144" w:name="Xia_Yi_Ye__Pin_Lu_Ji__Ji_Shu_Qi"/>
        <w:t/>
        <w:bookmarkEnd w:id="144"/>
      </w:r>
      <w:hyperlink r:id="rId16">
        <w:r>
          <w:t xml:space="preserve"> 下一页 频率计/计数器</w:t>
        </w:r>
      </w:hyperlink>
      <w:bookmarkEnd w:id="143"/>
    </w:p>
    <w:p>
      <w:pPr>
        <w:pStyle w:val="Para 08"/>
      </w:pPr>
      <w:r>
        <w:t xml:space="preserve"> </w:t>
      </w:r>
    </w:p>
    <w:p>
      <w:bookmarkStart w:id="145" w:name="Top_of_19_html"/>
      <w:pPr>
        <w:pStyle w:val="Heading 1"/>
        <w:pageBreakBefore w:val="on"/>
      </w:pPr>
      <w:r>
        <w:t>频率计/计数器</w:t>
      </w:r>
      <w:bookmarkEnd w:id="145"/>
    </w:p>
    <w:p>
      <w:bookmarkStart w:id="146" w:name="Pin_Lu_Ji__Ji_Shu_Qi_FY6900Ti_Go"/>
      <w:pPr>
        <w:pStyle w:val="Para 08"/>
      </w:pPr>
      <w:r>
        <w:t/>
      </w:r>
      <w:bookmarkEnd w:id="146"/>
    </w:p>
    <w:p>
      <w:bookmarkStart w:id="147" w:name="Pin_Lu_Ji__Ji_Shu_Qi"/>
      <w:pPr>
        <w:pStyle w:val="Heading 2"/>
      </w:pPr>
      <w:r>
        <w:rPr>
          <w:rStyle w:val="Text3"/>
        </w:rPr>
        <w:bookmarkStart w:id="148" w:name="Pin_Lu_Ji__Ji_Shu_Qi"/>
        <w:t/>
        <w:bookmarkEnd w:id="148"/>
      </w:r>
      <w:r>
        <w:t>频率计/计数器</w:t>
      </w:r>
      <w:bookmarkEnd w:id="147"/>
    </w:p>
    <w:p>
      <w:pPr>
        <w:pStyle w:val="Para 01"/>
      </w:pPr>
      <w:r>
        <w:t xml:space="preserve">FY6900提供频率计/计数器功能，可以测量外部输入信号的频率、周期、占空比、正脉宽及负脉宽等参数。双通道输出可与频率计测量同时工作。 </w:t>
      </w:r>
    </w:p>
    <w:p>
      <w:bookmarkStart w:id="149" w:name="Qi_Yong_Pin_Lu_Ji"/>
      <w:pPr>
        <w:pStyle w:val="Heading 2"/>
      </w:pPr>
      <w:r>
        <w:rPr>
          <w:rStyle w:val="Text3"/>
        </w:rPr>
        <w:bookmarkStart w:id="150" w:name="Qi_Yong_Pin_Lu_Ji"/>
        <w:t/>
        <w:bookmarkEnd w:id="150"/>
      </w:r>
      <w:r>
        <w:t>启用频率计</w:t>
      </w:r>
      <w:bookmarkEnd w:id="149"/>
    </w:p>
    <w:p>
      <w:pPr>
        <w:pStyle w:val="Para 01"/>
      </w:pPr>
      <w:r>
        <w:t>按前面板的 [COUNTER] 按键，打开频率计功能，同时显示频率计设置界面。测量信号从Counter（交流耦合）或Trig IN（直流耦合）端子引入，实时显示在屏幕上，测量最低频率为0.01Hz（闸门时间100S）。</w:t>
      </w:r>
    </w:p>
    <w:p>
      <w:pPr>
        <w:numPr>
          <w:ilvl w:val="0"/>
          <w:numId w:val="5"/>
        </w:numPr>
        <w:pStyle w:val="Para 06"/>
      </w:pPr>
      <w:r>
        <w:t>按 [计数] 软键进入外部脉冲计数功能，此时，[计数] 软键将变更为 [频率] 。</w:t>
      </w:r>
    </w:p>
    <w:p>
      <w:pPr>
        <w:numPr>
          <w:ilvl w:val="0"/>
          <w:numId w:val="5"/>
        </w:numPr>
        <w:pStyle w:val="Para 06"/>
      </w:pPr>
      <w:r>
        <w:t>重复按动此按键，将在 [测频] 和 [计数] 功能之间转换。</w:t>
        <w:br w:clear="none"/>
      </w:r>
    </w:p>
    <w:p>
      <w:pPr>
        <w:pStyle w:val="Para 06"/>
      </w:pPr>
      <w:r>
        <w:t>若当前频率计已打开，可使用 [暂停] 软键静止屏幕界面内容，[清零] 软键将频率/计数值置零。</w:t>
      </w:r>
    </w:p>
    <w:p>
      <w:pPr>
        <w:pStyle w:val="Para 10"/>
      </w:pPr>
      <w:r>
        <w:t>要点说明：</w:t>
        <w:br w:clear="none"/>
        <w:t>FY6900系列发生器频率计输入信号的幅度要大于1.5V，Counter端子最大安全输入电压为20Vpp, Trig IN端子最大安全输入电压为5V。使用频率计/计数器功能时，请关闭仪器的级联功能。</w:t>
      </w:r>
    </w:p>
    <w:p>
      <w:bookmarkStart w:id="151" w:name="She_Zhi_Pin_Lu_Ji"/>
      <w:pPr>
        <w:pStyle w:val="Heading 2"/>
      </w:pPr>
      <w:r>
        <w:rPr>
          <w:rStyle w:val="Text3"/>
        </w:rPr>
        <w:bookmarkStart w:id="152" w:name="She_Zhi_Pin_Lu_Ji"/>
        <w:t/>
        <w:bookmarkEnd w:id="152"/>
      </w:r>
      <w:r>
        <w:t>设置频率计</w:t>
      </w:r>
      <w:bookmarkEnd w:id="151"/>
    </w:p>
    <w:p>
      <w:bookmarkStart w:id="153" w:name="Zha_Men_Shi_Jian"/>
      <w:pPr>
        <w:pStyle w:val="Heading 4"/>
      </w:pPr>
      <w:r>
        <w:rPr>
          <w:rStyle w:val="Text3"/>
        </w:rPr>
        <w:bookmarkStart w:id="154" w:name="Zha_Men_Shi_Jian"/>
        <w:t/>
        <w:bookmarkEnd w:id="154"/>
      </w:r>
      <w:r>
        <w:t>闸门时间</w:t>
      </w:r>
      <w:bookmarkEnd w:id="153"/>
    </w:p>
    <w:p>
      <w:pPr>
        <w:pStyle w:val="Para 01"/>
      </w:pPr>
      <w:r>
        <w:t>按 [闸门] 软键，选择测量系统的闸门时间。默认为“1S”。在测量低频率信号时，可选择10S或者100S闸门时间.</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11"/>
            </w:pPr>
            <w:r>
              <w:t>闸门时间</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1"/>
            </w:pPr>
            <w:r>
              <w:t>频率分辨率</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1S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1Hz</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10S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0.1Hz</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100S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2"/>
            </w:pPr>
            <w:r>
              <w:t>0.01Hz</w:t>
            </w:r>
          </w:p>
        </w:tc>
      </w:tr>
    </w:tbl>
    <w:p>
      <w:bookmarkStart w:id="155" w:name="Ou_He"/>
      <w:pPr>
        <w:pStyle w:val="Heading 4"/>
      </w:pPr>
      <w:r>
        <w:rPr>
          <w:rStyle w:val="Text3"/>
        </w:rPr>
        <w:bookmarkStart w:id="156" w:name="Ou_He"/>
        <w:t/>
        <w:bookmarkEnd w:id="156"/>
      </w:r>
      <w:r>
        <w:t>耦合</w:t>
      </w:r>
      <w:bookmarkEnd w:id="155"/>
    </w:p>
    <w:p>
      <w:pPr>
        <w:pStyle w:val="Para 01"/>
      </w:pPr>
      <w:r>
        <w:t>设置输入信号的耦合方式为“交流”或“直流”。默认为“交流”。</w:t>
        <w:br w:clear="none"/>
        <w:t>当仪器选择交流耦合方式时，请将被测信号从前部Counter端子输入。</w:t>
        <w:br w:clear="none"/>
        <w:t>当仪器选择直流耦合方式时，请将被测信号从尾部Tring IN端子输入。</w:t>
      </w:r>
    </w:p>
    <w:p>
      <w:bookmarkStart w:id="157" w:name="Xia_Yi_Ye__Sao_Miao"/>
      <w:pPr>
        <w:pStyle w:val="Para 05"/>
      </w:pPr>
      <w:r>
        <w:rPr>
          <w:rStyle w:val="Text2"/>
        </w:rPr>
        <w:bookmarkStart w:id="158" w:name="Xia_Yi_Ye__Sao_Miao"/>
        <w:t/>
        <w:bookmarkEnd w:id="158"/>
      </w:r>
      <w:hyperlink r:id="rId17">
        <w:r>
          <w:t xml:space="preserve"> 下一页 扫描</w:t>
        </w:r>
      </w:hyperlink>
      <w:bookmarkEnd w:id="157"/>
    </w:p>
    <w:p>
      <w:pPr>
        <w:pStyle w:val="Para 08"/>
      </w:pPr>
      <w:r>
        <w:t xml:space="preserve"> </w:t>
      </w:r>
    </w:p>
    <w:p>
      <w:bookmarkStart w:id="159" w:name="Top_of_20_html"/>
      <w:pPr>
        <w:pStyle w:val="Heading 1"/>
        <w:pageBreakBefore w:val="on"/>
      </w:pPr>
      <w:r>
        <w:t>扫描</w:t>
      </w:r>
      <w:bookmarkEnd w:id="159"/>
    </w:p>
    <w:p>
      <w:bookmarkStart w:id="160" w:name="Sao_Miao_An_Qian_Mian_Ban_De___S"/>
      <w:pPr>
        <w:pStyle w:val="Para 08"/>
      </w:pPr>
      <w:r>
        <w:t/>
      </w:r>
      <w:bookmarkEnd w:id="160"/>
    </w:p>
    <w:p>
      <w:bookmarkStart w:id="161" w:name="Sao_Miao"/>
      <w:pPr>
        <w:pStyle w:val="Heading 2"/>
      </w:pPr>
      <w:r>
        <w:rPr>
          <w:rStyle w:val="Text3"/>
        </w:rPr>
        <w:bookmarkStart w:id="162" w:name="Sao_Miao"/>
        <w:t/>
        <w:bookmarkEnd w:id="162"/>
      </w:r>
      <w:r>
        <w:t>扫描</w:t>
      </w:r>
      <w:bookmarkEnd w:id="161"/>
    </w:p>
    <w:p>
      <w:pPr>
        <w:pStyle w:val="Para 01"/>
      </w:pPr>
      <w:r>
        <w:t>按前面板的 [SWEEP] 键可启用扫描功能，FY6900可从CH1通道输出扫描波形。对特定的参数对象从初始值到终止值之间进行指定时间的渐变扫描过程。对于正弦波、方波、矩形波、锯齿波和任意波，均可以产生扫描输出。</w:t>
        <w:br w:clear="none"/>
      </w:r>
    </w:p>
    <w:p>
      <w:bookmarkStart w:id="163" w:name="Sao_Miao_Dui_Xiang"/>
      <w:pPr>
        <w:pStyle w:val="Heading 2"/>
      </w:pPr>
      <w:r>
        <w:rPr>
          <w:rStyle w:val="Text3"/>
        </w:rPr>
        <w:bookmarkStart w:id="164" w:name="Sao_Miao_Dui_Xiang"/>
        <w:t/>
        <w:bookmarkEnd w:id="164"/>
      </w:r>
      <w:r>
        <w:t>扫描对象</w:t>
      </w:r>
      <w:bookmarkEnd w:id="163"/>
    </w:p>
    <w:p>
      <w:pPr>
        <w:pStyle w:val="Para 01"/>
      </w:pPr>
      <w:r>
        <w:t>FY6900可从CH1通道输出扫描波形。可扫描的参数有：频率、幅度、偏置、占空比。可通过 [对象] 软键切换扫描对象类型。</w:t>
      </w:r>
    </w:p>
    <w:p>
      <w:pPr>
        <w:numPr>
          <w:ilvl w:val="0"/>
          <w:numId w:val="3"/>
        </w:numPr>
        <w:pStyle w:val="Para 06"/>
      </w:pPr>
      <w:r>
        <w:t>在频率扫描模式下，信号发生器在指定的扫描时间内从起始频率到终止频率变化输出。</w:t>
      </w:r>
    </w:p>
    <w:p>
      <w:pPr>
        <w:numPr>
          <w:ilvl w:val="0"/>
          <w:numId w:val="3"/>
        </w:numPr>
        <w:pStyle w:val="Para 06"/>
      </w:pPr>
      <w:r>
        <w:t>在幅度扫描模式下，信号发生器在指定的扫描时间内从起始幅度到终止幅度变化输出。</w:t>
      </w:r>
    </w:p>
    <w:p>
      <w:pPr>
        <w:numPr>
          <w:ilvl w:val="0"/>
          <w:numId w:val="3"/>
        </w:numPr>
        <w:pStyle w:val="Para 06"/>
      </w:pPr>
      <w:r>
        <w:t>在偏置扫描模式下，信号发生器在指定的扫描时间内从起始偏置到终止偏置变化输出。</w:t>
      </w:r>
    </w:p>
    <w:p>
      <w:pPr>
        <w:numPr>
          <w:ilvl w:val="0"/>
          <w:numId w:val="3"/>
        </w:numPr>
        <w:pStyle w:val="Para 06"/>
      </w:pPr>
      <w:r>
        <w:t>在占空比扫描模式下，信号发生器在指定的扫描时间内从起始占空比到终止占空比变化输出。</w:t>
      </w:r>
    </w:p>
    <w:p>
      <w:bookmarkStart w:id="165" w:name="Sao_Miao_Qi_Shi_Wei_Zhi"/>
      <w:pPr>
        <w:pStyle w:val="Heading 4"/>
      </w:pPr>
      <w:r>
        <w:rPr>
          <w:rStyle w:val="Text3"/>
        </w:rPr>
        <w:bookmarkStart w:id="166" w:name="Sao_Miao_Qi_Shi_Wei_Zhi"/>
        <w:t/>
        <w:bookmarkEnd w:id="166"/>
      </w:r>
      <w:r>
        <w:t>扫描起始位置</w:t>
      </w:r>
      <w:bookmarkEnd w:id="165"/>
    </w:p>
    <w:p>
      <w:pPr>
        <w:pStyle w:val="Para 06"/>
      </w:pPr>
      <w:r>
        <w:t>启用“Sweep”功能键后，需按照扫描对象来设置扫描起始值。</w:t>
      </w:r>
    </w:p>
    <w:p>
      <w:pPr>
        <w:numPr>
          <w:ilvl w:val="0"/>
          <w:numId w:val="3"/>
        </w:numPr>
        <w:pStyle w:val="Para 06"/>
      </w:pPr>
      <w:r>
        <w:t>频率扫描：按 起始 软键，使“起始”参数突出显示，按方向键配合旋转调节旋钮调整到到用户指定的起始值，如下例子。</w:t>
        <w:br w:clear="none"/>
        <w:t>起 始：00’010.000’000’000kHz</w:t>
      </w:r>
    </w:p>
    <w:p>
      <w:pPr>
        <w:numPr>
          <w:ilvl w:val="0"/>
          <w:numId w:val="3"/>
        </w:numPr>
        <w:pStyle w:val="Para 06"/>
      </w:pPr>
      <w:r>
        <w:t>幅度扫描：按 [起始] 软键，使“[起始]”参数突出显示，按方向键配合旋转调节旋钮调整到到用户指定的起始值，如下例子。</w:t>
        <w:br w:clear="none"/>
        <w:t>起 始：10.000V</w:t>
      </w:r>
    </w:p>
    <w:p>
      <w:pPr>
        <w:numPr>
          <w:ilvl w:val="0"/>
          <w:numId w:val="3"/>
        </w:numPr>
        <w:pStyle w:val="Para 06"/>
      </w:pPr>
      <w:r>
        <w:t>偏置扫描：按 [起始] 软键，使“[起始]”参数突出显示，按方向键配合旋转调节旋钮调整到到用户指定的起始值，如下例子。</w:t>
        <w:br w:clear="none"/>
        <w:t>起 始：00.000V</w:t>
      </w:r>
    </w:p>
    <w:p>
      <w:pPr>
        <w:numPr>
          <w:ilvl w:val="0"/>
          <w:numId w:val="3"/>
        </w:numPr>
        <w:pStyle w:val="Para 06"/>
      </w:pPr>
      <w:r>
        <w:t>占空比扫描：按 [起始] 软键，使“[起始]”参数突出显示，按方向键配合旋转调节旋钮调整到到用户指定的起始值，如下例子。</w:t>
        <w:br w:clear="none"/>
        <w:t>起 始：50.0%</w:t>
      </w:r>
    </w:p>
    <w:p>
      <w:bookmarkStart w:id="167" w:name="Sao_Miao_Zhong_Zhi_Wei_Zhi"/>
      <w:pPr>
        <w:pStyle w:val="Heading 4"/>
      </w:pPr>
      <w:r>
        <w:rPr>
          <w:rStyle w:val="Text3"/>
        </w:rPr>
        <w:bookmarkStart w:id="168" w:name="Sao_Miao_Zhong_Zhi_Wei_Zhi"/>
        <w:t/>
        <w:bookmarkEnd w:id="168"/>
      </w:r>
      <w:r>
        <w:t>扫描终止位置</w:t>
      </w:r>
      <w:bookmarkEnd w:id="167"/>
    </w:p>
    <w:p>
      <w:pPr>
        <w:pStyle w:val="Para 06"/>
      </w:pPr>
      <w:r>
        <w:t>启用“Sweep”功能键后，需按照扫描对象来设置扫描截止值。</w:t>
      </w:r>
    </w:p>
    <w:p>
      <w:pPr>
        <w:numPr>
          <w:ilvl w:val="0"/>
          <w:numId w:val="3"/>
        </w:numPr>
        <w:pStyle w:val="Para 06"/>
      </w:pPr>
      <w:r>
        <w:t>频率扫描：按 [截止] 软键，使“[截止]”参数突出显示，按方向键配合旋转调节旋钮调整到到用户指定的截止值，如下例子。</w:t>
        <w:br w:clear="none"/>
        <w:t>截 止：00’020.000’000’000kHz</w:t>
      </w:r>
    </w:p>
    <w:p>
      <w:pPr>
        <w:numPr>
          <w:ilvl w:val="0"/>
          <w:numId w:val="3"/>
        </w:numPr>
        <w:pStyle w:val="Para 06"/>
      </w:pPr>
      <w:r>
        <w:t>幅度扫描：按 [截止] 软键，使“[截止]”参数突出显示，按方向键配合旋转调节旋钮调整到到用户指定的截止值，如下例子。</w:t>
        <w:br w:clear="none"/>
        <w:t>截 止：20.000V</w:t>
      </w:r>
    </w:p>
    <w:p>
      <w:pPr>
        <w:numPr>
          <w:ilvl w:val="0"/>
          <w:numId w:val="3"/>
        </w:numPr>
        <w:pStyle w:val="Para 06"/>
      </w:pPr>
      <w:r>
        <w:t>偏置扫描：按 [截止] 软键，使“[截止]”参数突出显示，按方向键配合旋转调节旋钮调整到到用户指定的截止值，如下例子。</w:t>
        <w:br w:clear="none"/>
        <w:t>截 止：10.000V</w:t>
      </w:r>
    </w:p>
    <w:p>
      <w:pPr>
        <w:numPr>
          <w:ilvl w:val="0"/>
          <w:numId w:val="3"/>
        </w:numPr>
        <w:pStyle w:val="Para 06"/>
      </w:pPr>
      <w:r>
        <w:t>占空比扫描：按 [截止] 软键，使“[截止]”参数突出显示，按方向键配合旋转调节旋钮调整到到用户指定截止值，如下例子。</w:t>
        <w:br w:clear="none"/>
        <w:t>截 止：80.0%</w:t>
      </w:r>
    </w:p>
    <w:p>
      <w:bookmarkStart w:id="169" w:name="Sao_Miao_Shi_Jian"/>
      <w:pPr>
        <w:pStyle w:val="Heading 4"/>
      </w:pPr>
      <w:r>
        <w:rPr>
          <w:rStyle w:val="Text3"/>
        </w:rPr>
        <w:bookmarkStart w:id="170" w:name="Sao_Miao_Shi_Jian"/>
        <w:t/>
        <w:bookmarkEnd w:id="170"/>
      </w:r>
      <w:r>
        <w:t>扫描时间</w:t>
      </w:r>
      <w:bookmarkEnd w:id="169"/>
    </w:p>
    <w:p>
      <w:pPr>
        <w:pStyle w:val="Para 01"/>
      </w:pPr>
      <w:r>
        <w:t>启用[SWEEP] 功能键后，按[信源]软键，使[信源]参数突出显示。再次按下可在时间和外部扫描（VCO扫描功能）之间切换。选中“时间”按方向键配合参数调节旋钮来设置所需的扫描时间值，默认10s，可设置范围为 10ms 至 999.99s，设置界面如下所示：</w:t>
        <w:br w:clear="none"/>
        <w:t>信 源：时间 999.99S</w:t>
      </w:r>
    </w:p>
    <w:p>
      <w:bookmarkStart w:id="171" w:name="VCO_Sao_Miao_Gong_Neng"/>
      <w:pPr>
        <w:pStyle w:val="Heading 2"/>
      </w:pPr>
      <w:r>
        <w:rPr>
          <w:rStyle w:val="Text3"/>
        </w:rPr>
        <w:bookmarkStart w:id="172" w:name="VCO_Sao_Miao_Gong_Neng"/>
        <w:t/>
        <w:bookmarkEnd w:id="172"/>
      </w:r>
      <w:r>
        <w:t>VCO 扫描功能</w:t>
      </w:r>
      <w:bookmarkEnd w:id="171"/>
    </w:p>
    <w:p>
      <w:pPr>
        <w:pStyle w:val="Para 01"/>
      </w:pPr>
      <w:r>
        <w:t>功能简介：通过外部扫描（VCO 功能）可实现外部电压控制信号发生器的信号输出。这个功能可以实现：压控频率（VCF），压控幅度（VCA），压控偏置，压控占空比功能。 注：VCO (Voltage Control Output，外部电压控制输出)</w:t>
      </w:r>
    </w:p>
    <w:p>
      <w:pPr>
        <w:pStyle w:val="Para 01"/>
      </w:pPr>
      <w:r>
        <w:t>操作方法：按动[VCO] 按键进入功能界面。扫描对象、起始、截止、扫描模式设置完成以后，将外部扫描信号接入仪器后面板的VCO IN端口。此时按下OK键，即可启动VCO扫描功能。再次按下OK键，扫描停止。</w:t>
        <w:br w:clear="none"/>
        <w:t>注：外部扫描（VCO 功能）的输入信号需要从信号发生器后面板的 VCO IN 端口输入，输入信号频率应在 500Hz 以内，电压幅度须在 0~5V 之间。</w:t>
      </w:r>
    </w:p>
    <w:p>
      <w:bookmarkStart w:id="173" w:name="Sao_Miao_Lei_Xing"/>
      <w:pPr>
        <w:pStyle w:val="Heading 3"/>
      </w:pPr>
      <w:r>
        <w:rPr>
          <w:rStyle w:val="Text3"/>
        </w:rPr>
        <w:bookmarkStart w:id="174" w:name="Sao_Miao_Lei_Xing"/>
        <w:t/>
        <w:bookmarkEnd w:id="174"/>
      </w:r>
      <w:r>
        <w:t>扫描类型</w:t>
      </w:r>
      <w:bookmarkEnd w:id="173"/>
    </w:p>
    <w:p>
      <w:pPr>
        <w:pStyle w:val="Para 01"/>
      </w:pPr>
      <w:r>
        <w:t>FY6900提供线性、对数两种扫描类型，默认为线性扫描。在扫描界面下，按“模式”软键切换。</w:t>
      </w:r>
    </w:p>
    <w:p>
      <w:bookmarkStart w:id="175" w:name="Xian_Xing_Sao_Miao"/>
      <w:pPr>
        <w:pStyle w:val="Heading 4"/>
      </w:pPr>
      <w:r>
        <w:rPr>
          <w:rStyle w:val="Text3"/>
        </w:rPr>
        <w:bookmarkStart w:id="176" w:name="Xian_Xing_Sao_Miao"/>
        <w:t/>
        <w:bookmarkEnd w:id="176"/>
      </w:r>
      <w:r>
        <w:t>线性扫描</w:t>
      </w:r>
      <w:bookmarkEnd w:id="175"/>
    </w:p>
    <w:p>
      <w:pPr>
        <w:pStyle w:val="Para 01"/>
      </w:pPr>
      <w:r>
        <w:t>在线性扫描方式下，仪器输出信号的参量以线性方式变化。</w:t>
        <w:br w:clear="none"/>
        <w:t>以频率扫描为例，即以每秒若干赫兹的方式改变输出频率，该变化由“起始频率” 、 “终止频率”和“扫描时间”控制。</w:t>
        <w:br w:clear="none"/>
        <w:t>线性扫描的对象参数步进值和由信号发生器计算得出，其计算公式如下：</w:t>
        <w:br w:clear="none"/>
        <w:t>步进值=（截止值-起始值）/（扫描时间*100）</w:t>
      </w:r>
    </w:p>
    <w:p>
      <w:bookmarkStart w:id="177" w:name="Dui_Shu_Sao_Miao"/>
      <w:pPr>
        <w:pStyle w:val="Heading 4"/>
      </w:pPr>
      <w:r>
        <w:rPr>
          <w:rStyle w:val="Text3"/>
        </w:rPr>
        <w:bookmarkStart w:id="178" w:name="Dui_Shu_Sao_Miao"/>
        <w:t/>
        <w:bookmarkEnd w:id="178"/>
      </w:r>
      <w:r>
        <w:t>对数扫描</w:t>
      </w:r>
      <w:bookmarkEnd w:id="177"/>
    </w:p>
    <w:p>
      <w:pPr>
        <w:pStyle w:val="Para 01"/>
      </w:pPr>
      <w:r>
        <w:t>在对数扫描方式下，仪器输出信号的参量以对数方式变化。</w:t>
        <w:br w:clear="none"/>
        <w:t>以频率扫描为例，即以每秒倍频程或每秒十倍的方式改变输出频率，该变化由“起始频率” 、 “终止频率”和“扫描时间”控制。</w:t>
        <w:br w:clear="none"/>
        <w:t>启用对数扫频时，用户可以设置以下几个参数：起始频率Fstart，终止频率Fend和扫描时间Tsweep。对数扫频的函数原型为：</w:t>
        <w:br w:clear="none"/>
        <w:t>Fcurrent=PT</w:t>
        <w:br w:clear="none"/>
        <w:t>Fcurrent为当前输出的瞬时频率，参数P和T 可用以上参数表示如下，</w:t>
        <w:br w:clear="none"/>
        <w:t>P=10 lg(Fend/Fstart)/Tsweep</w:t>
        <w:br w:clear="none"/>
        <w:t>T=t+lg(Fstart)/lg(P)</w:t>
        <w:br w:clear="none"/>
        <w:t>其中，t为从扫频开始所经历的时间，范围在0至T sweep 之间。</w:t>
      </w:r>
    </w:p>
    <w:p>
      <w:bookmarkStart w:id="179" w:name="Kai_Qi_Sao_Pin_Gong_Neng"/>
      <w:pPr>
        <w:pStyle w:val="Heading 3"/>
      </w:pPr>
      <w:r>
        <w:rPr>
          <w:rStyle w:val="Text3"/>
        </w:rPr>
        <w:bookmarkStart w:id="180" w:name="Kai_Qi_Sao_Pin_Gong_Neng"/>
        <w:t/>
        <w:bookmarkEnd w:id="180"/>
      </w:r>
      <w:r>
        <w:t>开启扫频功能</w:t>
      </w:r>
      <w:bookmarkEnd w:id="179"/>
    </w:p>
    <w:p>
      <w:pPr>
        <w:pStyle w:val="Para 01"/>
      </w:pPr>
      <w:r>
        <w:t>按前面板的 [SWEEP] 键启用扫频功能后，按下 [OK] 键，即可启动扫描过程，再次按动 [OK] 键停止扫描。</w:t>
        <w:br w:clear="none"/>
      </w:r>
    </w:p>
    <w:p>
      <w:bookmarkStart w:id="181" w:name="Qi_Shi_Zhi_He_Jie_Zhi_Zhi"/>
      <w:pPr>
        <w:pStyle w:val="Heading 4"/>
      </w:pPr>
      <w:r>
        <w:rPr>
          <w:rStyle w:val="Text3"/>
        </w:rPr>
        <w:bookmarkStart w:id="182" w:name="Qi_Shi_Zhi_He_Jie_Zhi_Zhi"/>
        <w:t/>
        <w:bookmarkEnd w:id="182"/>
      </w:r>
      <w:r>
        <w:t>起始值和截止值</w:t>
      </w:r>
      <w:bookmarkEnd w:id="181"/>
    </w:p>
    <w:p>
      <w:pPr>
        <w:pStyle w:val="Para 01"/>
      </w:pPr>
      <w:r>
        <w:t>起始值和截止值率是参量扫描的上限和下限。信号发生器总是从参量的起始值扫描到截止值，然后又回到起始值，循环进行。</w:t>
        <w:br w:clear="none"/>
        <w:t>以下按照频率扫描来举例：</w:t>
      </w:r>
    </w:p>
    <w:p>
      <w:pPr>
        <w:numPr>
          <w:ilvl w:val="0"/>
          <w:numId w:val="6"/>
        </w:numPr>
        <w:pStyle w:val="Normal"/>
      </w:pPr>
      <w:r>
        <w:t>当起始频率 &lt; 终止频率，信号发生器从低频向高频扫描。</w:t>
      </w:r>
    </w:p>
    <w:p>
      <w:pPr>
        <w:numPr>
          <w:ilvl w:val="0"/>
          <w:numId w:val="6"/>
        </w:numPr>
        <w:pStyle w:val="Normal"/>
      </w:pPr>
      <w:r>
        <w:t>当起始频率 &gt; 终止频率，信号发生器从高频向低频扫描。</w:t>
      </w:r>
    </w:p>
    <w:p>
      <w:pPr>
        <w:numPr>
          <w:ilvl w:val="0"/>
          <w:numId w:val="6"/>
        </w:numPr>
        <w:pStyle w:val="Normal"/>
      </w:pPr>
      <w:r>
        <w:t>当起始频率 = 终止频率，信号发生器以固定频率输出。</w:t>
        <w:br w:clear="none"/>
        <w:t>启用扫频模式后，按 起始 软键使“起始”参数突出显示。使用方向键和旋钮输入所需的频率值。不同扫频波形对应的起始和终止频率范围不同。</w:t>
      </w:r>
    </w:p>
    <w:p>
      <w:pPr>
        <w:numPr>
          <w:ilvl w:val="0"/>
          <w:numId w:val="6"/>
        </w:numPr>
        <w:pStyle w:val="Normal"/>
      </w:pPr>
      <w:r>
        <w:t>正弦波：100mHz 至该型号正弦波输出最高频率</w:t>
      </w:r>
    </w:p>
    <w:p>
      <w:pPr>
        <w:numPr>
          <w:ilvl w:val="0"/>
          <w:numId w:val="6"/>
        </w:numPr>
        <w:pStyle w:val="Normal"/>
      </w:pPr>
      <w:r>
        <w:t>方 波：100mHz 至25MHz</w:t>
      </w:r>
    </w:p>
    <w:p>
      <w:pPr>
        <w:numPr>
          <w:ilvl w:val="0"/>
          <w:numId w:val="6"/>
        </w:numPr>
        <w:pStyle w:val="Normal"/>
      </w:pPr>
      <w:r>
        <w:t>锯齿波：100mHz 至10MHz</w:t>
      </w:r>
    </w:p>
    <w:p>
      <w:pPr>
        <w:numPr>
          <w:ilvl w:val="0"/>
          <w:numId w:val="6"/>
        </w:numPr>
        <w:pStyle w:val="Normal"/>
      </w:pPr>
      <w:r>
        <w:t>任意波：100mHz 至10MHz</w:t>
        <w:br w:clear="none"/>
        <w:t>修改“起始频率”或“终止频率”后，信号发生器将重新从指定的“起始频率”开始扫频输出。</w:t>
      </w:r>
    </w:p>
    <w:p>
      <w:bookmarkStart w:id="183" w:name="Xia_Yi_Ye__Xi_Tong_She_Zhi_Yu_Fu"/>
      <w:pPr>
        <w:pStyle w:val="Para 05"/>
      </w:pPr>
      <w:r>
        <w:rPr>
          <w:rStyle w:val="Text2"/>
        </w:rPr>
        <w:bookmarkStart w:id="184" w:name="Xia_Yi_Ye__Xi_Tong_She_Zhi_Yu_Fu"/>
        <w:t/>
        <w:bookmarkEnd w:id="184"/>
      </w:r>
      <w:hyperlink r:id="rId18">
        <w:r>
          <w:t xml:space="preserve"> 下一页 系统设置与辅助功能</w:t>
        </w:r>
      </w:hyperlink>
      <w:bookmarkEnd w:id="183"/>
    </w:p>
    <w:p>
      <w:pPr>
        <w:pStyle w:val="Para 08"/>
      </w:pPr>
      <w:r>
        <w:t xml:space="preserve"> </w:t>
      </w:r>
    </w:p>
    <w:p>
      <w:bookmarkStart w:id="185" w:name="Top_of_21_html"/>
      <w:pPr>
        <w:pStyle w:val="Heading 1"/>
        <w:pageBreakBefore w:val="on"/>
      </w:pPr>
      <w:r>
        <w:t>系统设置与辅助功能</w:t>
      </w:r>
      <w:bookmarkEnd w:id="185"/>
    </w:p>
    <w:p>
      <w:bookmarkStart w:id="186" w:name="Xi_Tong_She_Zhi_Yu_Fu_Zhu_Gong_N"/>
      <w:pPr>
        <w:pStyle w:val="Para 08"/>
      </w:pPr>
      <w:r>
        <w:t/>
      </w:r>
      <w:bookmarkEnd w:id="186"/>
    </w:p>
    <w:p>
      <w:bookmarkStart w:id="187" w:name="Xi_Tong_She_Zhi_Yu_Fu_Zhu_Gong_N_1"/>
      <w:pPr>
        <w:pStyle w:val="Heading 2"/>
      </w:pPr>
      <w:r>
        <w:rPr>
          <w:rStyle w:val="Text3"/>
        </w:rPr>
        <w:bookmarkStart w:id="188" w:name="Xi_Tong_She_Zhi_Yu_Fu_Zhu_Gong_N_1"/>
        <w:t/>
        <w:bookmarkEnd w:id="188"/>
      </w:r>
      <w:r>
        <w:t>系统设置与辅助功能</w:t>
      </w:r>
      <w:bookmarkEnd w:id="187"/>
    </w:p>
    <w:p>
      <w:pPr>
        <w:pStyle w:val="Para 01"/>
      </w:pPr>
      <w:r>
        <w:t>按前面板的 [SYSTEM] 键，打开下图所示的操作界面。该界面显示仪器参数存储、参数加载、同步、配置等功能信息。</w:t>
      </w:r>
    </w:p>
    <w:p>
      <w:pPr>
        <w:numPr>
          <w:ilvl w:val="0"/>
          <w:numId w:val="12"/>
        </w:numPr>
        <w:pStyle w:val="Normal"/>
      </w:pPr>
      <w:r>
        <w:t xml:space="preserve">存储：可将当前波形参数存储到系统的20组存储区内。 </w:t>
      </w:r>
    </w:p>
    <w:p>
      <w:pPr>
        <w:numPr>
          <w:ilvl w:val="0"/>
          <w:numId w:val="12"/>
        </w:numPr>
        <w:pStyle w:val="Normal"/>
      </w:pPr>
      <w:r>
        <w:t xml:space="preserve">加载：可将系统内部预先设置的参数信息加载到当前工作状态。 </w:t>
      </w:r>
    </w:p>
    <w:p>
      <w:pPr>
        <w:numPr>
          <w:ilvl w:val="0"/>
          <w:numId w:val="12"/>
        </w:numPr>
        <w:pStyle w:val="Normal"/>
      </w:pPr>
      <w:r>
        <w:t>配置：可设置系统的语言，提示音的开启/关闭，多机级联功能的开启/关闭，级联状态下的模式设置。</w:t>
      </w:r>
    </w:p>
    <w:p>
      <w:pPr>
        <w:numPr>
          <w:ilvl w:val="0"/>
          <w:numId w:val="12"/>
        </w:numPr>
        <w:pStyle w:val="Normal"/>
      </w:pPr>
      <w:r>
        <w:t>更多：可设置CH1和CH2通道开机默认的输出状态。</w:t>
      </w:r>
    </w:p>
    <w:p>
      <w:bookmarkStart w:id="189" w:name="Cun_Chu_Ji_Jia_Zai"/>
      <w:pPr>
        <w:pStyle w:val="Heading 2"/>
      </w:pPr>
      <w:r>
        <w:rPr>
          <w:rStyle w:val="Text3"/>
        </w:rPr>
        <w:bookmarkStart w:id="190" w:name="Cun_Chu_Ji_Jia_Zai"/>
        <w:t/>
        <w:bookmarkEnd w:id="190"/>
      </w:r>
      <w:r>
        <w:t>存储及加载</w:t>
      </w:r>
      <w:bookmarkEnd w:id="189"/>
    </w:p>
    <w:p>
      <w:pPr>
        <w:pStyle w:val="Normal"/>
      </w:pPr>
      <w:r>
        <w:t>在系统界面下，按 [存储] 软键可将当前系统波形的各个信息存储到指定的存储位置；按 [加载] 软键可将当前之前预存的系统波形参数信息加载到当前系统状态中。</w:t>
        <w:br w:clear="none"/>
        <w:t>选择右侧 [存xx] 软键将当前系统参数存储到对应存储位置。</w:t>
        <w:br w:clear="none"/>
        <w:t>选择右侧 [载xx] 软键从对应位置加载系统参数。</w:t>
      </w:r>
    </w:p>
    <w:p>
      <w:pPr>
        <w:numPr>
          <w:ilvl w:val="0"/>
          <w:numId w:val="12"/>
        </w:numPr>
        <w:pStyle w:val="Normal"/>
      </w:pPr>
      <w:r>
        <w:t>FY6900提供20组可用的存储区。</w:t>
      </w:r>
    </w:p>
    <w:p>
      <w:pPr>
        <w:numPr>
          <w:ilvl w:val="0"/>
          <w:numId w:val="12"/>
        </w:numPr>
        <w:pStyle w:val="Normal"/>
      </w:pPr>
      <w:r>
        <w:t>信号发生器开机默认自动加载存储1位置数据参数。</w:t>
      </w:r>
    </w:p>
    <w:p>
      <w:bookmarkStart w:id="191" w:name="Pei_Zhi"/>
      <w:pPr>
        <w:pStyle w:val="Heading 2"/>
      </w:pPr>
      <w:r>
        <w:rPr>
          <w:rStyle w:val="Text3"/>
        </w:rPr>
        <w:bookmarkStart w:id="192" w:name="Pei_Zhi"/>
        <w:t/>
        <w:bookmarkEnd w:id="192"/>
      </w:r>
      <w:r>
        <w:t>配置</w:t>
      </w:r>
      <w:bookmarkEnd w:id="191"/>
    </w:p>
    <w:p>
      <w:pPr>
        <w:pStyle w:val="Normal"/>
      </w:pPr>
      <w:r>
        <w:t>按动 [SYSTEM] 键，进入系统界面，按 [配置] 软键进入系统配置界面，按动右侧参数软键可设定系统的工作模式。</w:t>
      </w:r>
    </w:p>
    <w:p>
      <w:pPr>
        <w:numPr>
          <w:ilvl w:val="0"/>
          <w:numId w:val="12"/>
        </w:numPr>
        <w:pStyle w:val="Normal"/>
      </w:pPr>
      <w:r>
        <w:t>按 [中文] 软键，选择系统提示语言为中文。</w:t>
      </w:r>
    </w:p>
    <w:p>
      <w:pPr>
        <w:numPr>
          <w:ilvl w:val="0"/>
          <w:numId w:val="12"/>
        </w:numPr>
        <w:pStyle w:val="Normal"/>
      </w:pPr>
      <w:r>
        <w:t>按 [Eng] 软键，选择系统提示语言为English。</w:t>
      </w:r>
    </w:p>
    <w:p>
      <w:pPr>
        <w:numPr>
          <w:ilvl w:val="0"/>
          <w:numId w:val="12"/>
        </w:numPr>
        <w:pStyle w:val="Normal"/>
      </w:pPr>
      <w:r>
        <w:t>按 [蜂鸣] 软键，可将系统按键提示音在开启/关闭状态之间进行切换，系统默认提示音打开。</w:t>
      </w:r>
    </w:p>
    <w:p>
      <w:pPr>
        <w:numPr>
          <w:ilvl w:val="0"/>
          <w:numId w:val="12"/>
        </w:numPr>
        <w:pStyle w:val="Normal"/>
      </w:pPr>
      <w:r>
        <w:t>按 [主从] 软键，可设置FY6900在多机级联（需要时）时本机的作为主机/从机。系统默认为主机。</w:t>
      </w:r>
    </w:p>
    <w:p>
      <w:pPr>
        <w:numPr>
          <w:ilvl w:val="0"/>
          <w:numId w:val="12"/>
        </w:numPr>
        <w:pStyle w:val="Normal"/>
      </w:pPr>
      <w:r>
        <w:t>按 [级联] 软键，可设置FY6900是否开启/关闭多机级联状态。系统默认为关闭级联状态。</w:t>
      </w:r>
    </w:p>
    <w:p>
      <w:bookmarkStart w:id="193" w:name="Duo_Ji_Ji_Lian"/>
      <w:pPr>
        <w:pStyle w:val="Heading 2"/>
      </w:pPr>
      <w:r>
        <w:rPr>
          <w:rStyle w:val="Text3"/>
        </w:rPr>
        <w:bookmarkStart w:id="194" w:name="Duo_Ji_Ji_Lian"/>
        <w:t/>
        <w:bookmarkEnd w:id="194"/>
      </w:r>
      <w:r>
        <w:t>多机级联</w:t>
      </w:r>
      <w:bookmarkEnd w:id="193"/>
    </w:p>
    <w:p>
      <w:pPr>
        <w:pStyle w:val="Normal"/>
      </w:pPr>
      <w:r>
        <w:t>FY6900支持多机级联，多机级联状态下可为用户提供超过2路甚至更多路的信号通道输出。多机级联网络中，只能有一个主机，其余所有机器必须设置为从机。多机级联的工作设置如下：</w:t>
      </w:r>
    </w:p>
    <w:p>
      <w:pPr>
        <w:numPr>
          <w:ilvl w:val="0"/>
          <w:numId w:val="12"/>
        </w:numPr>
        <w:pStyle w:val="Normal"/>
      </w:pPr>
      <w:r>
        <w:t>将其中作为主机的FY6900在 [SYSTEM] -&gt; [配置] 选项中设置对应的主从机设置更改为“[主机]”， 级联设置更改为“[打开]”。</w:t>
      </w:r>
    </w:p>
    <w:p>
      <w:pPr>
        <w:numPr>
          <w:ilvl w:val="0"/>
          <w:numId w:val="12"/>
        </w:numPr>
        <w:pStyle w:val="Normal"/>
      </w:pPr>
      <w:r>
        <w:t>将作为从机的FY6900在“[SYSTEM]”-&gt; 配置选项中设置对应的主从机设置更改为“[从机]”， 级联设置更改为“[打开]”。</w:t>
      </w:r>
    </w:p>
    <w:p>
      <w:pPr>
        <w:numPr>
          <w:ilvl w:val="0"/>
          <w:numId w:val="12"/>
        </w:numPr>
        <w:pStyle w:val="Normal"/>
      </w:pPr>
      <w:r>
        <w:t>硬件上将网络内所有FY6900的SYNC端口并联起来。</w:t>
      </w:r>
    </w:p>
    <w:p>
      <w:pPr>
        <w:numPr>
          <w:ilvl w:val="0"/>
          <w:numId w:val="12"/>
        </w:numPr>
        <w:pStyle w:val="Normal"/>
      </w:pPr>
      <w:r>
        <w:t>鉴于驱动能力，级联数目不超过8台。</w:t>
        <w:br w:clear="none"/>
        <w:t>在做上述设置后，所有在网络中FY6900就按照主机的起始相位同步工作，在输出同频率的信号时，可得到多通道相位可调的信号输出。</w:t>
      </w:r>
    </w:p>
    <w:p>
      <w:bookmarkStart w:id="195" w:name="Tong_Bu_Gong_Neng"/>
      <w:pPr>
        <w:pStyle w:val="Heading 2"/>
      </w:pPr>
      <w:r>
        <w:rPr>
          <w:rStyle w:val="Text3"/>
        </w:rPr>
        <w:bookmarkStart w:id="196" w:name="Tong_Bu_Gong_Neng"/>
        <w:t/>
        <w:bookmarkEnd w:id="196"/>
      </w:r>
      <w:r>
        <w:t>同步功能</w:t>
      </w:r>
      <w:bookmarkEnd w:id="195"/>
    </w:p>
    <w:p>
      <w:pPr>
        <w:pStyle w:val="Normal"/>
      </w:pPr>
      <w:r>
        <w:t>按下 [SYSTEM] 按键之后，再按 [同步] 软按键进入同步功能设置界面。按动右侧参数软键可将其在选中（高亮）/取消的状态中转换。</w:t>
        <w:br w:clear="none"/>
        <w:t>对应参数的同步打开时，CH2的对应参数跟随CH1的变化而变化，无需人为干预。FY6900提供的同步参数包括：波形、频率、幅度、偏置、占空比，且可单独进行设置。</w:t>
      </w:r>
    </w:p>
    <w:p>
      <w:pPr>
        <w:numPr>
          <w:ilvl w:val="0"/>
          <w:numId w:val="12"/>
        </w:numPr>
        <w:pStyle w:val="Normal"/>
      </w:pPr>
      <w:r>
        <w:t>[波形] 软键高亮，CH2的波形类型和CH1的波形类型同步改变。</w:t>
      </w:r>
    </w:p>
    <w:p>
      <w:pPr>
        <w:numPr>
          <w:ilvl w:val="0"/>
          <w:numId w:val="12"/>
        </w:numPr>
        <w:pStyle w:val="Normal"/>
      </w:pPr>
      <w:r>
        <w:t>[频率] 软键高亮，CH2的波形频率和CH1的波形频率同步改变。</w:t>
      </w:r>
    </w:p>
    <w:p>
      <w:pPr>
        <w:numPr>
          <w:ilvl w:val="0"/>
          <w:numId w:val="12"/>
        </w:numPr>
        <w:pStyle w:val="Normal"/>
      </w:pPr>
      <w:r>
        <w:t>[幅度] 软键高亮，CH2的波形幅度和CH1的波形幅度同步改变。</w:t>
      </w:r>
    </w:p>
    <w:p>
      <w:pPr>
        <w:numPr>
          <w:ilvl w:val="0"/>
          <w:numId w:val="12"/>
        </w:numPr>
        <w:pStyle w:val="Normal"/>
      </w:pPr>
      <w:r>
        <w:t>[偏置] 软键高亮，CH2的波形偏置和CH1的波形偏置同步改变。</w:t>
      </w:r>
    </w:p>
    <w:p>
      <w:pPr>
        <w:numPr>
          <w:ilvl w:val="0"/>
          <w:numId w:val="12"/>
        </w:numPr>
        <w:pStyle w:val="Normal"/>
      </w:pPr>
      <w:r>
        <w:t>[占空] 软键高亮，CH2的波形占空比和CH1的波形占空比同步改变。</w:t>
      </w:r>
    </w:p>
    <w:p>
      <w:bookmarkStart w:id="197" w:name="Xia_Yi_Ye__Gu_Zhang_Chu_Li"/>
      <w:pPr>
        <w:pStyle w:val="Para 05"/>
      </w:pPr>
      <w:r>
        <w:rPr>
          <w:rStyle w:val="Text2"/>
        </w:rPr>
        <w:bookmarkStart w:id="198" w:name="Xia_Yi_Ye__Gu_Zhang_Chu_Li"/>
        <w:t/>
        <w:bookmarkEnd w:id="198"/>
      </w:r>
      <w:hyperlink r:id="rId19">
        <w:r>
          <w:t xml:space="preserve"> 下一页 故障处理</w:t>
        </w:r>
      </w:hyperlink>
      <w:bookmarkEnd w:id="197"/>
    </w:p>
    <w:p>
      <w:pPr>
        <w:pStyle w:val="Para 08"/>
      </w:pPr>
      <w:r>
        <w:t xml:space="preserve"> </w:t>
      </w:r>
    </w:p>
    <w:p>
      <w:bookmarkStart w:id="199" w:name="Top_of_7_html"/>
      <w:pPr>
        <w:pStyle w:val="Heading 1"/>
        <w:pageBreakBefore w:val="on"/>
      </w:pPr>
      <w:r>
        <w:t>故障处理</w:t>
      </w:r>
      <w:bookmarkEnd w:id="199"/>
    </w:p>
    <w:p>
      <w:bookmarkStart w:id="200" w:name="Gu_Zhang_Chu_Li_Xia_Mian_Lie_Ju"/>
      <w:pPr>
        <w:pStyle w:val="Para 08"/>
      </w:pPr>
      <w:r>
        <w:t/>
      </w:r>
      <w:bookmarkEnd w:id="200"/>
    </w:p>
    <w:p>
      <w:bookmarkStart w:id="201" w:name="Gu_Zhang_Chu_Li"/>
      <w:pPr>
        <w:pStyle w:val="Heading 2"/>
      </w:pPr>
      <w:r>
        <w:rPr>
          <w:rStyle w:val="Text3"/>
        </w:rPr>
        <w:bookmarkStart w:id="202" w:name="Gu_Zhang_Chu_Li"/>
        <w:t/>
        <w:bookmarkEnd w:id="202"/>
      </w:r>
      <w:r>
        <w:t>故障处理</w:t>
      </w:r>
      <w:bookmarkEnd w:id="201"/>
    </w:p>
    <w:p>
      <w:pPr>
        <w:pStyle w:val="Para 01"/>
      </w:pPr>
      <w:r>
        <w:t>下面列举了 FY6900在使用过程中可能出现的故障及排查方法。当您遇到这些故障时，请按照相应的步骤进行处理，如不能处理，请与FeelElec公司联系，同时请提供您机器的设备信息（获取方法：按 SYSTEM 键获取系统信息） 。</w:t>
      </w:r>
    </w:p>
    <w:p>
      <w:pPr>
        <w:pStyle w:val="Para 10"/>
      </w:pPr>
      <w:r>
        <w:t>故障现象</w:t>
        <w:br w:clear="none"/>
        <w:t>拨动电源键向“-”一侧，信号发生器仍然黑屏，没有任何显示，通道指示灯不亮</w:t>
      </w:r>
    </w:p>
    <w:p>
      <w:pPr>
        <w:pStyle w:val="Para 12"/>
      </w:pPr>
      <w:r>
        <w:t>解决方法</w:t>
        <w:br w:clear="none"/>
        <w:t>1) 检查电源接头是否接好。</w:t>
        <w:br w:clear="none"/>
        <w:t>2) 检查电源键是否拨到位。</w:t>
        <w:br w:clear="none"/>
        <w:t>3) 做完上述检查后，重新启动仪器。</w:t>
        <w:br w:clear="none"/>
        <w:t>4) 如果仍然无法正常使用本产品，请与FeelElec联系。</w:t>
      </w:r>
    </w:p>
    <w:p>
      <w:pPr>
        <w:pStyle w:val="Para 10"/>
      </w:pPr>
      <w:r>
        <w:t>故障现象</w:t>
        <w:br w:clear="none"/>
        <w:t>信号发生器CH2被锁定</w:t>
      </w:r>
    </w:p>
    <w:p>
      <w:pPr>
        <w:pStyle w:val="Para 12"/>
      </w:pPr>
      <w:r>
        <w:t>解决方法</w:t>
        <w:br w:clear="none"/>
        <w:t>1) 检查信号发生器是否工作在同步状态。按 SYSTEM按键-&gt; SYNC/同步 进入同步设置界面取消所有同步参数。</w:t>
        <w:br w:clear="none"/>
        <w:t>2) 重新启动信号发生器的电源，也可解除锁定。</w:t>
      </w:r>
    </w:p>
    <w:p>
      <w:pPr>
        <w:pStyle w:val="Para 10"/>
      </w:pPr>
      <w:r>
        <w:t>故障现象</w:t>
        <w:br w:clear="none"/>
        <w:t>设置正确但无波形输出</w:t>
      </w:r>
    </w:p>
    <w:p>
      <w:pPr>
        <w:pStyle w:val="Para 12"/>
      </w:pPr>
      <w:r>
        <w:t>解决方法</w:t>
        <w:br w:clear="none"/>
        <w:t>1) 检查BNC 电缆是否与相应的 [CH1] 或 [CH2] 通道输出端口紧固连接。</w:t>
        <w:br w:clear="none"/>
        <w:t>2) 检查BNC 线是否有内部损伤。</w:t>
        <w:br w:clear="none"/>
        <w:t>3) 检查BNC 线与测试仪器是否紧固连接。</w:t>
        <w:br w:clear="none"/>
        <w:t>4) 检查 [CH1] 或 [CH2] 键上侧指示灯是否点亮。如果未点亮，按下相应按键使其指示灯点亮。</w:t>
        <w:br w:clear="none"/>
        <w:t>5) 如果仍然无法正常使用本产品，请与FeelElec联系。</w:t>
      </w:r>
    </w:p>
    <w:p>
      <w:bookmarkStart w:id="203" w:name="Xia_Yi_Ye__Ji_Zhu_Zhi_Biao"/>
      <w:pPr>
        <w:pStyle w:val="Para 05"/>
      </w:pPr>
      <w:r>
        <w:rPr>
          <w:rStyle w:val="Text2"/>
        </w:rPr>
        <w:bookmarkStart w:id="204" w:name="Xia_Yi_Ye__Ji_Zhu_Zhi_Biao"/>
        <w:t/>
        <w:bookmarkEnd w:id="204"/>
      </w:r>
      <w:hyperlink r:id="rId20">
        <w:r>
          <w:t xml:space="preserve"> 下一页 技术指标</w:t>
        </w:r>
      </w:hyperlink>
      <w:bookmarkEnd w:id="203"/>
    </w:p>
    <w:p>
      <w:pPr>
        <w:pStyle w:val="Para 08"/>
      </w:pPr>
      <w:r>
        <w:t xml:space="preserve"> </w:t>
      </w:r>
    </w:p>
    <w:p>
      <w:bookmarkStart w:id="205" w:name="Top_of_8_html"/>
      <w:pPr>
        <w:pStyle w:val="Heading 1"/>
        <w:pageBreakBefore w:val="on"/>
      </w:pPr>
      <w:r>
        <w:t>技术指标</w:t>
      </w:r>
      <w:bookmarkEnd w:id="205"/>
    </w:p>
    <w:p>
      <w:bookmarkStart w:id="206" w:name="Ji_Zhu_Zhi_Biao_Chu_Fei_Ling_You"/>
      <w:pPr>
        <w:pStyle w:val="Para 08"/>
      </w:pPr>
      <w:r>
        <w:t/>
      </w:r>
      <w:bookmarkEnd w:id="206"/>
    </w:p>
    <w:p>
      <w:bookmarkStart w:id="207" w:name="Ji_Zhu_Zhi_Biao"/>
      <w:pPr>
        <w:pStyle w:val="Heading 2"/>
      </w:pPr>
      <w:r>
        <w:rPr>
          <w:rStyle w:val="Text3"/>
        </w:rPr>
        <w:bookmarkStart w:id="208" w:name="Ji_Zhu_Zhi_Biao"/>
        <w:t/>
        <w:bookmarkEnd w:id="208"/>
      </w:r>
      <w:r>
        <w:t>技术指标</w:t>
      </w:r>
      <w:bookmarkEnd w:id="207"/>
    </w:p>
    <w:p>
      <w:pPr>
        <w:pStyle w:val="Para 01"/>
      </w:pPr>
      <w:r>
        <w:t>除非另有说明，所有技术规格在以下两个条件成立时均能得到保证。</w:t>
      </w:r>
    </w:p>
    <w:p>
      <w:pPr>
        <w:numPr>
          <w:ilvl w:val="0"/>
          <w:numId w:val="2"/>
        </w:numPr>
        <w:pStyle w:val="Normal"/>
      </w:pPr>
      <w:r>
        <w:t>信号发生器处于检测通过状态。</w:t>
      </w:r>
    </w:p>
    <w:p>
      <w:pPr>
        <w:numPr>
          <w:ilvl w:val="0"/>
          <w:numId w:val="2"/>
        </w:numPr>
        <w:pStyle w:val="Normal"/>
      </w:pPr>
      <w:r>
        <w:t>信号发生器在规定的操作温度（18℃至 28℃）下连续运行30分钟以上。</w:t>
      </w:r>
    </w:p>
    <w:p>
      <w:pPr>
        <w:pStyle w:val="Para 01"/>
      </w:pPr>
      <w:r>
        <w:br w:clear="none"/>
      </w:r>
    </w:p>
    <w:p>
      <w:bookmarkStart w:id="209" w:name="Xia_Yi_Ye__Fu_Lu"/>
      <w:pPr>
        <w:pStyle w:val="Para 05"/>
      </w:pPr>
      <w:r>
        <w:rPr>
          <w:rStyle w:val="Text2"/>
        </w:rPr>
        <w:bookmarkStart w:id="210" w:name="Xia_Yi_Ye__Fu_Lu"/>
        <w:t/>
        <w:bookmarkEnd w:id="210"/>
      </w:r>
      <w:hyperlink r:id="rId21">
        <w:r>
          <w:t xml:space="preserve"> 下一页 附录</w:t>
        </w:r>
      </w:hyperlink>
      <w:bookmarkEnd w:id="209"/>
    </w:p>
    <w:p>
      <w:pPr>
        <w:pStyle w:val="Para 08"/>
      </w:pPr>
      <w:r>
        <w:t xml:space="preserve"> </w:t>
      </w:r>
    </w:p>
    <w:p>
      <w:bookmarkStart w:id="211" w:name="Top_of_9_html"/>
      <w:pPr>
        <w:pStyle w:val="Heading 1"/>
        <w:pageBreakBefore w:val="on"/>
      </w:pPr>
      <w:r>
        <w:t>附录</w:t>
      </w:r>
      <w:bookmarkEnd w:id="211"/>
    </w:p>
    <w:p>
      <w:bookmarkStart w:id="212" w:name="Fu_Lu_Fu_Lu_A_An_Quan_Zhu_Yi_Shi"/>
      <w:pPr>
        <w:pStyle w:val="Para 08"/>
      </w:pPr>
      <w:r>
        <w:t/>
      </w:r>
      <w:bookmarkEnd w:id="212"/>
    </w:p>
    <w:p>
      <w:bookmarkStart w:id="213" w:name="Fu_Lu"/>
      <w:pPr>
        <w:pStyle w:val="Heading 2"/>
      </w:pPr>
      <w:r>
        <w:rPr>
          <w:rStyle w:val="Text3"/>
        </w:rPr>
        <w:bookmarkStart w:id="214" w:name="Fu_Lu"/>
        <w:t/>
        <w:bookmarkEnd w:id="214"/>
      </w:r>
      <w:r>
        <w:t>附录</w:t>
      </w:r>
      <w:bookmarkEnd w:id="213"/>
    </w:p>
    <w:p>
      <w:bookmarkStart w:id="215" w:name="Fu_Lu_A_An_Quan_Zhu_Yi_Shi_Xiang"/>
      <w:pPr>
        <w:pStyle w:val="Heading 4"/>
      </w:pPr>
      <w:r>
        <w:rPr>
          <w:rStyle w:val="Text3"/>
        </w:rPr>
        <w:bookmarkStart w:id="216" w:name="Fu_Lu_A_An_Quan_Zhu_Yi_Shi_Xiang"/>
        <w:t/>
        <w:bookmarkEnd w:id="216"/>
      </w:r>
      <w:r>
        <w:t>附录A：安全注意事项</w:t>
      </w:r>
      <w:bookmarkEnd w:id="215"/>
    </w:p>
    <w:p>
      <w:pPr>
        <w:pStyle w:val="Para 01"/>
      </w:pPr>
      <w:r>
        <w:t>1、使用本仪器前，请检查电源是否正常，以确保仪器的正常使用和人身安全。</w:t>
        <w:br w:clear="none"/>
        <w:t>2、一定要在本仪器各项技术指标范围内使用。</w:t>
        <w:br w:clear="none"/>
        <w:t>3、请不要随意改变仪器线路，以免损坏仪器和危及安全。</w:t>
      </w:r>
    </w:p>
    <w:p>
      <w:bookmarkStart w:id="217" w:name="Fu_Lu_B_Jing_Gao_Ji_Ren_Shen_Sha"/>
      <w:pPr>
        <w:pStyle w:val="Heading 4"/>
      </w:pPr>
      <w:r>
        <w:rPr>
          <w:rStyle w:val="Text3"/>
        </w:rPr>
        <w:bookmarkStart w:id="218" w:name="Fu_Lu_B_Jing_Gao_Ji_Ren_Shen_Sha"/>
        <w:t/>
        <w:bookmarkEnd w:id="218"/>
      </w:r>
      <w:r>
        <w:t>附录B：警告及人身伤害</w:t>
      </w:r>
      <w:bookmarkEnd w:id="217"/>
    </w:p>
    <w:p>
      <w:pPr>
        <w:pStyle w:val="Para 01"/>
      </w:pPr>
      <w:r>
        <w:t>请勿将产品应用于安全保护装置或急停设备上，以及由于该产品故障可能导致人身伤害的任何其他应用中，除非有特别的目的或有使用授权。在安装、使用前应参考使用说明中各项技术指标。如不遵从此建议，可能导致死亡和严重的人身伤害。本公司将不承担由此产生的人身伤害或死亡的所有赔偿，并且免除由此对公司管理者和雇员以及附属代理商、分销商等可能产生的任何索赔要求，包括：各种成本费用、赔偿费用、律师费用等等。</w:t>
      </w:r>
    </w:p>
    <w:p>
      <w:bookmarkStart w:id="219" w:name="Fu_Lu_C_Fu_Jian_He_Xuan_Jian"/>
      <w:pPr>
        <w:pStyle w:val="Heading 4"/>
      </w:pPr>
      <w:r>
        <w:rPr>
          <w:rStyle w:val="Text3"/>
        </w:rPr>
        <w:bookmarkStart w:id="220" w:name="Fu_Lu_C_Fu_Jian_He_Xuan_Jian"/>
        <w:t/>
        <w:bookmarkEnd w:id="220"/>
      </w:r>
      <w:r>
        <w:t>附录C：附件和选件</w:t>
      </w:r>
      <w:bookmarkEnd w:id="219"/>
    </w:p>
    <w:p>
      <w:pPr>
        <w:pStyle w:val="2 Block"/>
      </w:pPr>
    </w:p>
    <w:p>
      <w:pPr>
        <w:pStyle w:val="Para 10"/>
      </w:pPr>
      <w:r>
        <w:t>注意：选购附件需要向经销商订购。</w:t>
      </w:r>
    </w:p>
    <w:p>
      <w:bookmarkStart w:id="221" w:name="Fu_Lu_D_Bao_Xiu_Gai_Yao"/>
      <w:pPr>
        <w:pStyle w:val="Heading 4"/>
      </w:pPr>
      <w:r>
        <w:rPr>
          <w:rStyle w:val="Text3"/>
        </w:rPr>
        <w:bookmarkStart w:id="222" w:name="Fu_Lu_D_Bao_Xiu_Gai_Yao"/>
        <w:t/>
        <w:bookmarkEnd w:id="222"/>
      </w:r>
      <w:r>
        <w:t>附录D：保修概要</w:t>
      </w:r>
      <w:bookmarkEnd w:id="221"/>
    </w:p>
    <w:p>
      <w:pPr>
        <w:pStyle w:val="Para 01"/>
      </w:pPr>
      <w:r>
        <w:t>郑州飞逸科技有限公司承诺本公司生产的仪器主机和附件，在产品保修期内无任何材料和工艺缺陷。在保修期内，若产品被证明有缺陷，FeelElec将为用户免费维修或更换。仪器自发货之日起保修期为1年。由于使用者操作或维护不当，未经许可对仪器进行修改或不可抗拒的自然灾害造成的损坏不在保修范围之内。</w:t>
      </w:r>
    </w:p>
    <w:p>
      <w:pPr>
        <w:pStyle w:val="Para 08"/>
      </w:pPr>
      <w:r>
        <w:t xml:space="preserve"> </w:t>
      </w:r>
    </w:p>
    <w:sectPr>
      <w:pgSz w:h="16837" w:w="11905"/>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tyles.xml><?xml version="1.0" encoding="utf-8"?>
<w:styles xmlns:w="http://schemas.openxmlformats.org/wordprocessingml/2006/main">
  <w:docDefaults>
    <w:rPrDefault>
      <w:rPr>
        <w:rFonts w:cstheme="minorBidi" w:hAnsiTheme="minorHAnsi" w:eastAsiaTheme="minorEastAsia" w:asciiTheme="minorHAnsi"/>
        <w:sz w:val="22"/>
        <w:szCs w:val="22"/>
        <w:lang w:eastAsia="zh" w:bidi="zh" w:val="zh"/>
      </w:rPr>
    </w:rPrDefault>
    <w:pPrDefault>
      <w:pPr>
        <w:spacing w:after="0" w:lineRule="auto"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pBdr>
        <w:left w:val="none" w:sz="0" w:color="D9D9D9"/>
        <w:top w:val="none" w:sz="0" w:color="D9D9D9"/>
        <w:right w:val="none" w:sz="0" w:color="D9D9D9"/>
        <w:bottom w:val="none" w:sz="0" w:color="D9D9D9"/>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378" w:lineRule="atLeast"/>
      <w:outlineLvl w:val="4"/>
    </w:pPr>
    <w:rPr>
      <w:rFonts w:ascii="Helvetica Neue" w:cs="Helvetica Neue" w:eastAsia="Helvetica Neue" w:hAnsi="Helvetica Neue"/>
      <w:sz w:val="27"/>
      <w:szCs w:val="27"/>
      <w:b w:val="on"/>
      <w:bCs w:val="on"/>
    </w:rPr>
  </w:style>
  <w:style w:styleId="Heading 2" w:type="paragraph">
    <w:name w:val="Heading 2"/>
    <w:qFormat/>
    <w:basedOn w:val="Normal"/>
    <w:pPr>
      <w:spacing w:beforeLines="100" w:after="230" w:line="480" w:lineRule="atLeast"/>
      <w:pBdr>
        <w:bottom w:space="6" w:val="single" w:sz="5" w:color="EEEEEE"/>
      </w:pBdr>
      <w:outlineLvl w:val="2"/>
    </w:pPr>
    <w:rPr>
      <w:rFonts w:ascii="Helvetica Neue" w:cs="Helvetica Neue" w:eastAsia="Helvetica Neue" w:hAnsi="Helvetica Neue"/>
      <w:sz w:val="40"/>
      <w:szCs w:val="40"/>
      <w:b w:val="on"/>
      <w:bCs w:val="on"/>
    </w:rPr>
  </w:style>
  <w:style w:styleId="Para 05" w:type="paragraph">
    <w:name w:val="Para 05"/>
    <w:qFormat/>
    <w:basedOn w:val="Normal"/>
    <w:pPr>
      <w:spacing w:beforeLines="100" w:after="230" w:line="480" w:lineRule="atLeast"/>
      <w:pBdr>
        <w:bottom w:space="6" w:val="single" w:sz="5" w:color="EEEEEE"/>
      </w:pBdr>
    </w:pPr>
    <w:rPr>
      <w:rFonts w:ascii="Helvetica Neue" w:cs="Helvetica Neue" w:eastAsia="Helvetica Neue" w:hAnsi="Helvetica Neue"/>
      <w:sz w:val="40"/>
      <w:szCs w:val="40"/>
      <w:b w:val="on"/>
      <w:bCs w:val="on"/>
      <w:color w:val="0000FF"/>
      <w:u w:val="single"/>
    </w:rPr>
  </w:style>
  <w:style w:styleId="Para 06" w:type="paragraph">
    <w:name w:val="Para 06"/>
    <w:qFormat/>
    <w:basedOn w:val="Normal"/>
    <w:pPr>
      <w:spacing w:before="230" w:after="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spacing w:line="324" w:lineRule="atLeast"/>
    </w:pPr>
    <w:rPr>
      <w:rFonts w:ascii="Cambria" w:cs="Cambria" w:eastAsia="Cambria" w:hAnsi="Cambria"/>
      <w:sz w:val="27"/>
      <w:szCs w:val="27"/>
      <w:color w:val="0000FF"/>
      <w:u w:val="single"/>
    </w:rPr>
  </w:style>
  <w:style w:styleId="Para 08" w:type="paragraph">
    <w:name w:val="Para 08"/>
    <w:qFormat/>
    <w:basedOn w:val="Normal"/>
    <w:pPr>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10" w:type="paragraph">
    <w:name w:val="Para 10"/>
    <w:qFormat/>
    <w:basedOn w:val="Normal"/>
    <w:pPr>
      <w:shd w:color="auto" w:fill="FDF7F7" w:val="clear"/>
    </w:pPr>
    <w:rPr>
      <w:color w:val="D9534F"/>
    </w:rPr>
  </w:style>
  <w:style w:styleId="Para 11" w:type="paragraph">
    <w:name w:val="Para 11"/>
    <w:qFormat/>
    <w:basedOn w:val="Normal"/>
    <w:pPr>
      <w:pBdr>
        <w:left w:val="none" w:sz="0" w:color="D9D9D9"/>
        <w:top w:val="none" w:sz="0" w:color="D9D9D9"/>
        <w:right w:val="none" w:sz="0" w:color="D9D9D9"/>
        <w:bottom w:val="none" w:sz="0" w:color="D9D9D9"/>
      </w:pBdr>
    </w:pPr>
    <w:rPr>
      <w:color w:val="333333"/>
    </w:rPr>
  </w:style>
  <w:style w:styleId="Para 12" w:type="paragraph">
    <w:name w:val="Para 12"/>
    <w:qFormat/>
    <w:basedOn w:val="Normal"/>
    <w:pPr>
      <w:shd w:color="auto" w:fill="F3F8F3" w:val="clear"/>
    </w:pPr>
    <w:rPr>
      <w:color w:val="50AF51"/>
    </w:rPr>
  </w:style>
  <w:style w:styleId="Heading 3" w:type="paragraph">
    <w:name w:val="Heading 3"/>
    <w:qFormat/>
    <w:basedOn w:val="Normal"/>
    <w:pPr>
      <w:spacing w:beforeLines="100" w:after="230" w:line="486" w:lineRule="atLeast"/>
      <w:outlineLvl w:val="3"/>
    </w:pPr>
    <w:rPr>
      <w:rFonts w:ascii="Helvetica Neue" w:cs="Helvetica Neue" w:eastAsia="Helvetica Neue" w:hAnsi="Helvetica Neue"/>
      <w:sz w:val="34"/>
      <w:szCs w:val="34"/>
      <w:b w:val="on"/>
      <w:bCs w:val="on"/>
    </w:rPr>
  </w:style>
  <w:style w:styleId="Para 14" w:type="paragraph">
    <w:name w:val="Para 14"/>
    <w:qFormat/>
    <w:basedOn w:val="Normal"/>
    <w:pPr>
      <w:spacing w:beforeLines="100" w:after="230" w:line="576" w:lineRule="atLeast"/>
      <w:pBdr>
        <w:bottom w:space="7" w:val="single" w:sz="5" w:color="EEEEEE"/>
      </w:pBdr>
    </w:pPr>
    <w:rPr>
      <w:rFonts w:ascii="Helvetica Neue" w:cs="Helvetica Neue" w:eastAsia="Helvetica Neue" w:hAnsi="Helvetica Neue"/>
      <w:sz w:val="48"/>
      <w:szCs w:val="48"/>
      <w:b w:val="on"/>
      <w:bCs w:val="on"/>
    </w:rPr>
  </w:style>
  <w:style w:styleId="Para 15" w:type="paragraph">
    <w:name w:val="Para 15"/>
    <w:qFormat/>
    <w:basedOn w:val="Normal"/>
    <w:pPr>
      <w:spacing w:line="576" w:lineRule="atLeast"/>
      <w:jc w:val="center"/>
    </w:pPr>
    <w:rPr>
      <w:rFonts w:ascii="Cambria" w:cs="Cambria" w:eastAsia="Cambria" w:hAnsi="Cambria"/>
      <w:sz w:val="48"/>
      <w:szCs w:val="48"/>
      <w:b w:val="on"/>
      <w:bCs w:val="on"/>
      <w:color w:val="000000"/>
    </w:rPr>
  </w:style>
  <w:style w:styleId="Para 16" w:type="paragraph">
    <w:name w:val="Para 16"/>
    <w:qFormat/>
    <w:basedOn w:val="Normal"/>
    <w:pPr>
      <w:spacing w:after="230"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shd w:fill="000000"/>
    </w:rPr>
  </w:style>
  <w:style w:styleId="Para 17" w:type="paragraph">
    <w:name w:val="Para 17"/>
    <w:qFormat/>
    <w:basedOn w:val="Normal"/>
    <w:pPr>
      <w:spacing w:after="345"/>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rFonts w:ascii="Helvetica Neue" w:cs="Helvetica Neue" w:eastAsia="Helvetica Neue" w:hAnsi="Helvetica Neue"/>
      <w:b w:val="on"/>
      <w:bCs w:val="on"/>
    </w:rPr>
  </w:style>
  <w:style w:styleId="Text1" w:type="character">
    <w:name w:val="1 Text"/>
    <w:rPr>
      <w:color w:val="0000FF"/>
      <w:u w:val="single"/>
    </w:rPr>
  </w:style>
  <w:style w:styleId="Text2" w:type="character">
    <w:name w:val="2 Text"/>
    <w:rPr>
      <w:color w:val="4183C4"/>
      <w:u w:val="none"/>
    </w:rPr>
  </w:style>
  <w:style w:styleId="Text3" w:type="character">
    <w:name w:val="3 Text"/>
    <w:rPr>
      <w:color w:val="4183C4"/>
    </w:rPr>
  </w:style>
  <w:style w:styleId="0 Block" w:type="paragraph">
    <w:name w:val="0 Block"/>
    <w:pPr>
      <w:spacing w:line="324" w:lineRule="atLeast"/>
      <w:jc w:val="left"/>
    </w:pPr>
  </w:style>
  <w:style w:styleId="1 Block" w:type="paragraph">
    <w:name w:val="1 Block"/>
    <w:basedOn w:val="0 Block"/>
    <w:pPr>
      <w:spacing w:line="360" w:lineRule="atLeast"/>
      <w:pBdr>
        <w:left w:val="none" w:sz="0" w:color="D9D9D9"/>
        <w:top w:val="none" w:sz="0" w:color="D9D9D9"/>
        <w:right w:val="none" w:sz="0" w:color="D9D9D9"/>
        <w:bottom w:val="none" w:sz="0" w:color="D9D9D9"/>
      </w:pBdr>
    </w:pPr>
  </w:style>
  <w:style w:styleId="2 Block" w:type="paragraph">
    <w:name w:val="2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doc.feelelec.cn/docs/fy6900-cn/fy6900-cn-4-3" Id="rId16" Type="http://schemas.openxmlformats.org/officeDocument/2006/relationships/hyperlink" TargetMode="External"/><Relationship Target="http://doc.feelelec.cn/docs/fy6900-cn/fy6900-cn-3-1" Id="rId8" Type="http://schemas.openxmlformats.org/officeDocument/2006/relationships/hyperlink" TargetMode="External"/><Relationship Target="styles.xml" Id="rId2" Type="http://schemas.openxmlformats.org/officeDocument/2006/relationships/styles"/><Relationship Target="http://doc.feelelec.cn/docs/fy6900-cn/fy6900-cn-4-4" Id="rId17" Type="http://schemas.openxmlformats.org/officeDocument/2006/relationships/hyperlink" TargetMode="External"/><Relationship Target="webSettings.xml" Id="rId4" Type="http://schemas.openxmlformats.org/officeDocument/2006/relationships/webSettings"/><Relationship Target="http://doc.feelelec.cn/docs/fy6900-cn/fy6900-cn-3-2" Id="rId9" Type="http://schemas.openxmlformats.org/officeDocument/2006/relationships/hyperlink" TargetMode="External"/><Relationship Target="http://doc.feelelec.cn/docs/fy6900-cn/fy6900-cn-3-5" Id="rId12" Type="http://schemas.openxmlformats.org/officeDocument/2006/relationships/hyperlink" TargetMode="External"/><Relationship Target="http://doc.feelelec.cn/docs/fy6900-cn/fy6900-cn-5-0" Id="rId19" Type="http://schemas.openxmlformats.org/officeDocument/2006/relationships/hyperlink" TargetMode="External"/><Relationship Target="http://doc.feelelec.cn/docs/fy6900-cn/fy6900-cn-4-0" Id="rId13" Type="http://schemas.openxmlformats.org/officeDocument/2006/relationships/hyperlink" TargetMode="External"/><Relationship Target="numbering.xml" Id="rId1" Type="http://schemas.openxmlformats.org/officeDocument/2006/relationships/numbering"/><Relationship Target="http://doc.feelelec.cn/docs/fy6900-cn/fy6900-cn-6-0" Id="rId20" Type="http://schemas.openxmlformats.org/officeDocument/2006/relationships/hyperlink" TargetMode="External"/><Relationship Target="http://www.feelelec.com" Id="rId5" Type="http://schemas.openxmlformats.org/officeDocument/2006/relationships/hyperlink" TargetMode="External"/><Relationship Target="http://doc.feelelec.cn/docs/fy6900-cn/fy6900-cn-3-3" Id="rId10" Type="http://schemas.openxmlformats.org/officeDocument/2006/relationships/hyperlink" TargetMode="External"/><Relationship Target="http://doc.feelelec.cn/docs/fy6900-cn/fy6900-cn-4-2" Id="rId15" Type="http://schemas.openxmlformats.org/officeDocument/2006/relationships/hyperlink" TargetMode="External"/><Relationship Target="http://doc.feelelec.cn/docs/fy6900-cn/fy6900-cn-4-1" Id="rId14" Type="http://schemas.openxmlformats.org/officeDocument/2006/relationships/hyperlink" TargetMode="External"/><Relationship Target="http://doc.feelelec.cn/docs/fy6900-cn/fy6900-cn-4-5" Id="rId18" Type="http://schemas.openxmlformats.org/officeDocument/2006/relationships/hyperlink" TargetMode="External"/><Relationship Target="http://doc.feelelec.cn/docs/fy6900-cn/fy6900-cn-7-0" Id="rId21" Type="http://schemas.openxmlformats.org/officeDocument/2006/relationships/hyperlink" TargetMode="External"/><Relationship Target="http://doc.feelelec.cn/docs/fy6900-cn/fy6900-cn-3-4" Id="rId11" Type="http://schemas.openxmlformats.org/officeDocument/2006/relationships/hyperlink" TargetMode="External"/><Relationship Target="fontTable.xml" Id="rId3" Type="http://schemas.openxmlformats.org/officeDocument/2006/relationships/fontTable"/><Relationship Target="http://doc.feelelec.cn/docs/fy6900-cn/fy6900-cn-2-0" Id="rId6" Type="http://schemas.openxmlformats.org/officeDocument/2006/relationships/hyperlink" TargetMode="External"/><Relationship Target="http://doc.feelelec.cn/docs/fy6900-cn/fy6900-cn-3-0" Id="rId7" Type="http://schemas.openxmlformats.org/officeDocument/2006/relationships/hyperlink"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2022-11-13T01:05:44Z</dcterms:created>
  <dcterms:modified xsi:type="dcterms:W3CDTF">2022-11-13T01:05:44Z</dcterms:modified>
  <dc:title>FY6900用户手册</dc:title>
  <dc:creator>Unknown</dc:creator>
  <dc:language>zh</dc:language>
</cp:coreProperties>
</file>